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Ogłoszenie nr 500176030-N-2018 z dnia 26-07-2018 r. </w:t>
      </w:r>
    </w:p>
    <w:p w:rsidR="0060239F" w:rsidRPr="0060239F" w:rsidRDefault="0060239F" w:rsidP="0060239F">
      <w:pPr>
        <w:spacing w:after="0" w:line="240" w:lineRule="auto"/>
        <w:jc w:val="center"/>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Płock: Konserwacja muzealiów prezentujących codzienne życie nadwiślańskich osadników OGŁOSZENIE O ZAMIARZE ZAWARCIA UMOWY -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nie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 xml:space="preserve">Postępowanie przeprowadza centralny zamawiający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nie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nie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Postępowanie jest przeprowadzane wspólnie przez zamawiających</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nie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nie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Informacje dodatkowe: </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i/>
          <w:iCs/>
          <w:sz w:val="24"/>
          <w:szCs w:val="24"/>
          <w:lang w:eastAsia="pl-PL"/>
        </w:rPr>
        <w:t>SEKCJA I: ZAMAWIAJĄCY</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 xml:space="preserve">I. 1) NAZWA I ADRES: </w:t>
      </w:r>
      <w:r w:rsidRPr="0060239F">
        <w:rPr>
          <w:rFonts w:ascii="Times New Roman" w:eastAsia="Times New Roman" w:hAnsi="Times New Roman" w:cs="Times New Roman"/>
          <w:sz w:val="24"/>
          <w:szCs w:val="24"/>
          <w:lang w:eastAsia="pl-PL"/>
        </w:rPr>
        <w:t xml:space="preserve">Muzeum Mazowieckie w Płocku, Krajowy numer identyfikacyjny 28575800000, ul. ul. Tumska  8, 09-402   Płock, woj. mazowieckie, państwo Polska, tel. 24 364 70 </w:t>
      </w:r>
      <w:proofErr w:type="spellStart"/>
      <w:r w:rsidRPr="0060239F">
        <w:rPr>
          <w:rFonts w:ascii="Times New Roman" w:eastAsia="Times New Roman" w:hAnsi="Times New Roman" w:cs="Times New Roman"/>
          <w:sz w:val="24"/>
          <w:szCs w:val="24"/>
          <w:lang w:eastAsia="pl-PL"/>
        </w:rPr>
        <w:t>70</w:t>
      </w:r>
      <w:proofErr w:type="spellEnd"/>
      <w:r w:rsidRPr="0060239F">
        <w:rPr>
          <w:rFonts w:ascii="Times New Roman" w:eastAsia="Times New Roman" w:hAnsi="Times New Roman" w:cs="Times New Roman"/>
          <w:sz w:val="24"/>
          <w:szCs w:val="24"/>
          <w:lang w:eastAsia="pl-PL"/>
        </w:rPr>
        <w:t xml:space="preserve">, e-mail </w:t>
      </w:r>
      <w:proofErr w:type="spellStart"/>
      <w:r w:rsidRPr="0060239F">
        <w:rPr>
          <w:rFonts w:ascii="Times New Roman" w:eastAsia="Times New Roman" w:hAnsi="Times New Roman" w:cs="Times New Roman"/>
          <w:sz w:val="24"/>
          <w:szCs w:val="24"/>
          <w:lang w:eastAsia="pl-PL"/>
        </w:rPr>
        <w:t>zamowieniapubliczne@muzeumplock.eu</w:t>
      </w:r>
      <w:proofErr w:type="spellEnd"/>
      <w:r w:rsidRPr="0060239F">
        <w:rPr>
          <w:rFonts w:ascii="Times New Roman" w:eastAsia="Times New Roman" w:hAnsi="Times New Roman" w:cs="Times New Roman"/>
          <w:sz w:val="24"/>
          <w:szCs w:val="24"/>
          <w:lang w:eastAsia="pl-PL"/>
        </w:rPr>
        <w:t xml:space="preserve">, faks 24 364 70 </w:t>
      </w:r>
      <w:proofErr w:type="spellStart"/>
      <w:r w:rsidRPr="0060239F">
        <w:rPr>
          <w:rFonts w:ascii="Times New Roman" w:eastAsia="Times New Roman" w:hAnsi="Times New Roman" w:cs="Times New Roman"/>
          <w:sz w:val="24"/>
          <w:szCs w:val="24"/>
          <w:lang w:eastAsia="pl-PL"/>
        </w:rPr>
        <w:t>70</w:t>
      </w:r>
      <w:proofErr w:type="spellEnd"/>
      <w:r w:rsidRPr="0060239F">
        <w:rPr>
          <w:rFonts w:ascii="Times New Roman" w:eastAsia="Times New Roman" w:hAnsi="Times New Roman" w:cs="Times New Roman"/>
          <w:sz w:val="24"/>
          <w:szCs w:val="24"/>
          <w:lang w:eastAsia="pl-PL"/>
        </w:rPr>
        <w:t xml:space="preserve">; 24 262 44 93. </w:t>
      </w:r>
      <w:r w:rsidRPr="0060239F">
        <w:rPr>
          <w:rFonts w:ascii="Times New Roman" w:eastAsia="Times New Roman" w:hAnsi="Times New Roman" w:cs="Times New Roman"/>
          <w:sz w:val="24"/>
          <w:szCs w:val="24"/>
          <w:lang w:eastAsia="pl-PL"/>
        </w:rPr>
        <w:br/>
        <w:t>Adres strony internetowej (</w:t>
      </w:r>
      <w:proofErr w:type="spellStart"/>
      <w:r w:rsidRPr="0060239F">
        <w:rPr>
          <w:rFonts w:ascii="Times New Roman" w:eastAsia="Times New Roman" w:hAnsi="Times New Roman" w:cs="Times New Roman"/>
          <w:sz w:val="24"/>
          <w:szCs w:val="24"/>
          <w:lang w:eastAsia="pl-PL"/>
        </w:rPr>
        <w:t>url</w:t>
      </w:r>
      <w:proofErr w:type="spellEnd"/>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I. 2) RODZAJ ZAMAWIAJĄCEGO:</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Inny: Samorządowa Instytucja Kultury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i/>
          <w:iCs/>
          <w:sz w:val="24"/>
          <w:szCs w:val="24"/>
          <w:lang w:eastAsia="pl-PL"/>
        </w:rPr>
        <w:t>SEKCJA II: PRZEDMIOT ZAMÓWIENIA</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II.1) Nazwa nadana zamówieniu przez zamawiającego: </w:t>
      </w:r>
      <w:r w:rsidRPr="0060239F">
        <w:rPr>
          <w:rFonts w:ascii="Times New Roman" w:eastAsia="Times New Roman" w:hAnsi="Times New Roman" w:cs="Times New Roman"/>
          <w:sz w:val="24"/>
          <w:szCs w:val="24"/>
          <w:lang w:eastAsia="pl-PL"/>
        </w:rPr>
        <w:t xml:space="preserve"> Konserwacja muzealiów prezentujących codzienne życie nadwiślańskich osadników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Przed wszczęciem postępowania o udzielenie zamówienia nie przeprowadzono dialogu technicznego</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II.2) Rodzaj zamówienia</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Usługi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II.3) Informacja o możliwości składania ofert częściowych:</w:t>
      </w:r>
      <w:r w:rsidRPr="0060239F">
        <w:rPr>
          <w:rFonts w:ascii="Times New Roman" w:eastAsia="Times New Roman" w:hAnsi="Times New Roman" w:cs="Times New Roman"/>
          <w:sz w:val="24"/>
          <w:szCs w:val="24"/>
          <w:lang w:eastAsia="pl-PL"/>
        </w:rPr>
        <w:t xml:space="preserve"> </w:t>
      </w: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Zamówienie podzielone jest na części:</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Nie</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 xml:space="preserve">II.4) Krótki opis przedmiotu zamówienia </w:t>
      </w:r>
      <w:r w:rsidRPr="006023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0239F">
        <w:rPr>
          <w:rFonts w:ascii="Times New Roman" w:eastAsia="Times New Roman" w:hAnsi="Times New Roman" w:cs="Times New Roman"/>
          <w:sz w:val="24"/>
          <w:szCs w:val="24"/>
          <w:lang w:eastAsia="pl-PL"/>
        </w:rPr>
        <w:t xml:space="preserve">: </w:t>
      </w:r>
      <w:r w:rsidRPr="0060239F">
        <w:rPr>
          <w:rFonts w:ascii="Times New Roman" w:eastAsia="Times New Roman" w:hAnsi="Times New Roman" w:cs="Times New Roman"/>
          <w:sz w:val="24"/>
          <w:szCs w:val="24"/>
          <w:lang w:eastAsia="pl-PL"/>
        </w:rPr>
        <w:br/>
        <w:t xml:space="preserve">Określenie wielkości lub zakresu zamówienia: 1..Wykonanie programu działań konserwatorskich zatwierdzonego przez zamawiającego 2. Odbiór i zwrot przedmiotowych zabytków w siedzibie zamawiającego. 3. Wykonanie fotograficznej i opisowej dokumentacji przeprowadzonych prac (dokumentacja w wersji papierowej oraz w edytowalnej wersji elektronicznej). 4. Przeprowadzenie zabiegów konserwatorskich zgodnie z programem </w:t>
      </w:r>
      <w:r w:rsidRPr="0060239F">
        <w:rPr>
          <w:rFonts w:ascii="Times New Roman" w:eastAsia="Times New Roman" w:hAnsi="Times New Roman" w:cs="Times New Roman"/>
          <w:sz w:val="24"/>
          <w:szCs w:val="24"/>
          <w:lang w:eastAsia="pl-PL"/>
        </w:rPr>
        <w:lastRenderedPageBreak/>
        <w:t xml:space="preserve">konserwatorskim zaakceptowanym przez Zamawiającego mającym nadać obiektom sprawność techniczną i wartość ekspozycyjną w stopniu odpowiadającym potrzebom praktyki muzealnej, polegających na: a. czyszczeniu wraz z usunięciem śladów korozji b. impregnacji wraz z zabezpieczeniem przed korozją c. uzupełnieniu ubytków d. Scaleniu, wzmocnieniu konstrukcji i uzupełnieniu brakujących jej elementów (wyliczenie przykładowe: plecionki w krzesłach, zawiasy metalowe, wykładki zamków, drzwiczki mebli, mechanizmów) e. usunięcie wtórnych powłok malarskich i uzupełnienie starych, oryginalnych warstw malarskich f. położenie nowych powłok malarskich na meblach z niezachowaną warstwą malatury g. zabezpieczenie przed niszczącą działalnością owadów i mikroorganizmów h. prostowaniu papieru. Konserwacja ma przywrócić eksponatom dobry, bardzo dobry wygląd ekspozycyjny. 5.1. 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i instytucjach rynku pracy (tj.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5.2. Wykonawca, w przypadku uznania jego oferty za najkorzystniejszą, zobowiązany jest do: 1) zatrudnienia, co najmniej 1 osoby bezrobotnej, zgodnie z wymaganiami wskazanymi w ustępie 1 - w terminie nie dłuższym niż 14 dni od daty podpisania umowy. 2) przedłożenia zamawiającemu dokumentów związanych z procedurą zatrudnienia, w szczególności zgłoszenia oferty pracy przedstawionej powiatowemu urzędów pracy, odpisu skierowania osoby bezrobotnej przez powiatowy urząd pracy do pracodawcy oraz umowy o pracę z bezrobotnym - w terminie do 21 dni od daty podpisania umowy. 3) składanie comiesięcznych oświadczeń o trwającym zatrudnieniu. 5.3. Zatrudnienie powinno trwać do końca realizacji przedmiotu umowy. 5.3.1. W przypadku rozwiązania stosunku pracy przez bezrobotnego lub przez pracodawcę lub wygaśnięcia stosunku pracy, Wykonawca będzie obowiązany do zatrudnienia na to miejsce innego bezrobotnego w terminie do 14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21 od dnia rozwiązania poprzedniego stosunku pracy przez bezrobotnego lub przez pracodawcę lub jego wygaśnięcia. 5.4. 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5.5. W przypadku niezatrudniania na zasadach wskazanych powyżej, w sposób nieprzerwany (z zastrzeżeniem </w:t>
      </w:r>
      <w:proofErr w:type="spellStart"/>
      <w:r w:rsidRPr="0060239F">
        <w:rPr>
          <w:rFonts w:ascii="Times New Roman" w:eastAsia="Times New Roman" w:hAnsi="Times New Roman" w:cs="Times New Roman"/>
          <w:sz w:val="24"/>
          <w:szCs w:val="24"/>
          <w:lang w:eastAsia="pl-PL"/>
        </w:rPr>
        <w:t>pkt</w:t>
      </w:r>
      <w:proofErr w:type="spellEnd"/>
      <w:r w:rsidRPr="0060239F">
        <w:rPr>
          <w:rFonts w:ascii="Times New Roman" w:eastAsia="Times New Roman" w:hAnsi="Times New Roman" w:cs="Times New Roman"/>
          <w:sz w:val="24"/>
          <w:szCs w:val="24"/>
          <w:lang w:eastAsia="pl-PL"/>
        </w:rPr>
        <w:t xml:space="preserve"> 4.3.1), przy realizacji zamówienia wymaganej przez Zamawiającego jednej osoby bezrobotnej, Wykonawca będzie zobowiązany do zapłacenia zamawiającemu kary umownej, w wysokości określonej w Istotnych postanowieniach umowy, chyba że Wykonawca wykaże, że niezatrudnienie osoby bezrobotnej nastąpiło z przyczyn nieleżących po jego stronie. Za przyczynę nieleżącą po stronie Wykonawcy będzie w szczególności uznany brak osób bezrobotnych zdolnych do wykonania zamówienia na obszarze, w którym jest realizowane zamówienie i w okresie jego realizacji lub odmowa przyjęcia pracy przez skierowane osoby. 5.6. Jeżeli niezatrudnienie bezrobotnego w terminie określonym w ust. 4.2 </w:t>
      </w:r>
      <w:proofErr w:type="spellStart"/>
      <w:r w:rsidRPr="0060239F">
        <w:rPr>
          <w:rFonts w:ascii="Times New Roman" w:eastAsia="Times New Roman" w:hAnsi="Times New Roman" w:cs="Times New Roman"/>
          <w:sz w:val="24"/>
          <w:szCs w:val="24"/>
          <w:lang w:eastAsia="pl-PL"/>
        </w:rPr>
        <w:t>pkt</w:t>
      </w:r>
      <w:proofErr w:type="spellEnd"/>
      <w:r w:rsidRPr="0060239F">
        <w:rPr>
          <w:rFonts w:ascii="Times New Roman" w:eastAsia="Times New Roman" w:hAnsi="Times New Roman" w:cs="Times New Roman"/>
          <w:sz w:val="24"/>
          <w:szCs w:val="24"/>
          <w:lang w:eastAsia="pl-PL"/>
        </w:rPr>
        <w:t xml:space="preserve"> 1 oraz ust. 4.3 </w:t>
      </w:r>
      <w:proofErr w:type="spellStart"/>
      <w:r w:rsidRPr="0060239F">
        <w:rPr>
          <w:rFonts w:ascii="Times New Roman" w:eastAsia="Times New Roman" w:hAnsi="Times New Roman" w:cs="Times New Roman"/>
          <w:sz w:val="24"/>
          <w:szCs w:val="24"/>
          <w:lang w:eastAsia="pl-PL"/>
        </w:rPr>
        <w:t>pkt</w:t>
      </w:r>
      <w:proofErr w:type="spellEnd"/>
      <w:r w:rsidRPr="0060239F">
        <w:rPr>
          <w:rFonts w:ascii="Times New Roman" w:eastAsia="Times New Roman" w:hAnsi="Times New Roman" w:cs="Times New Roman"/>
          <w:sz w:val="24"/>
          <w:szCs w:val="24"/>
          <w:lang w:eastAsia="pl-PL"/>
        </w:rPr>
        <w:t xml:space="preserve"> 3.1. nastąpiło z przyczyn nieleżących po stronie Wykonawcy, w </w:t>
      </w:r>
      <w:r w:rsidRPr="0060239F">
        <w:rPr>
          <w:rFonts w:ascii="Times New Roman" w:eastAsia="Times New Roman" w:hAnsi="Times New Roman" w:cs="Times New Roman"/>
          <w:sz w:val="24"/>
          <w:szCs w:val="24"/>
          <w:lang w:eastAsia="pl-PL"/>
        </w:rPr>
        <w:lastRenderedPageBreak/>
        <w:t xml:space="preserve">rozumieniu ust. 25.5, wtedy Zamawiający może zwolnić Wykonawcę z obowiązku zatrudnienia osoby bezrobotnej. 5.7. Wymagań dotyczące zatrudnienia przez Wykonawcę lub podwykonawcę na podstawie umowy o pracę osób wykonujących czynności podczas realizacji zamówienia na zgodnie z art. 29 ust. 3a Prawa zamówień publicznych. 5.7.1. Zamawiający określił w opisie przedmiotu zamówieni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późna. zm.). 5.7.2. Zamawiający przewidując wymagania, o których mowa powyżej określając: - sposób dokumentowania zatrudnienia osób, - uprawnienia zamawiającego w zakresie kontroli spełniania przez Wykonawcę wymagań,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5.7.3. Zamawiający wymaga, aby czynności polegające na faktycznym wykonywaniu robót konserwatorskich 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 5.7.4. Rodzaj czynności (niezbędnych do wykonania zamówienia), co do których wykonania Zamawiający wymaga zatrudnienia na podstawie umowy o pracę przez Wykonawcę lub podwykonawcę osób wykonujących w trakcie realizacji zamówienia: - czynności konserwatora zabytków obejmującego cały zakres rzeczowy usługi. 5.7.5. Sposób dokumentowania zatrudnienia osób. Zamawiający wymaga: - aby Wykonawca najpóźniej w dniu przekazania obiektów dostarczył Zamawiającemu listę z pełnym składem osobowym pracowników obejmujący cały zakres rzeczowy usługi, - aby lista była aktualizowana na bieżąco tj. za każdym razem, gdy nastąpi zmiana personalna w składzie zespołu, - aby usługi konserwatorskie były wykonywane przez osoby z listy, - aby wykonawca do wystawionych faktur załączał wykaz osób realizujących cały zakres rzeczowy prac konserwatorskich, które były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przedmiotu zamówienia, (jeżeli była zmiana osób zatrudnionych podać w jakim czasie). 5.7.6. Uprawnienia Zamawiającego w zakresie kontroli spełniania przez Wykonawcę wymagań, o których mowa w art. 29 ust. 3a ustawy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oraz sankcji z tytułu niespełnienia tych wymagań stosownie do art. 29 ust. 3a ustawy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Zamawiający określił we wzorze umowy. Wykaz muzealiów będących przedmiotem zamówienia: Sprzęty gospodarstwa domowego: 1. MMP/E/8668/1 – beczka – stan zachowania: rozeschnięcie, wypaczenie, uszkodzenia obręczy roślinnych i rdza na metalowej obręczy; wym.: 70x25cm. 2. MMP/E/8668/2 – beczka – stan zachowania: rozeschnięcie, wypaczenie; wym.: 70x25cm. 3. MMP/E/8668/3 – beczka – stan zachowania: rozeschnięcie, wypaczenie, postrzępienie dolnej obręczy; wym.: 70x25cm. 4. MMP/E/8668/4 – beczka – stan zachowania: rozeschnięcie, wypaczenie; wym.: 70x25cm. 5. MMP/E/8702/1 – beczka – stan zachowania: rozeschnięcie, wypaczenie, zabrudzenia, rdza na metalowej obręczy,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65x22cm. 6. MMP/E/8702/2 – beczka – stan zachowania: rozeschnięcie, zabrudzenia, wypaczenie,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65x22cm. 7. MMP/E/8766 szuflada do suszenia owoców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pęknięte listwy; wym.: 46x102,5x5cm. 8. MMP/E/8749 kocioł mosiężny – stan zachowania: zabrudzenia, brak jednego uchwytu; wym.: 51x82cm. 9. MMP/E/8750 kocioł emaliowany – stan zachowania: korozja, niewielkie ślady białej emalii, </w:t>
      </w:r>
      <w:r w:rsidRPr="0060239F">
        <w:rPr>
          <w:rFonts w:ascii="Times New Roman" w:eastAsia="Times New Roman" w:hAnsi="Times New Roman" w:cs="Times New Roman"/>
          <w:sz w:val="24"/>
          <w:szCs w:val="24"/>
          <w:lang w:eastAsia="pl-PL"/>
        </w:rPr>
        <w:lastRenderedPageBreak/>
        <w:t xml:space="preserve">zabrudzenia, dziura przy krawędzi; wym.: 46x70,5cm. 10. MMP/E/8669 – mieszadło do powideł – stan zachowania: w desce - części mieszającej przy jednym z otworów brak fragmentu drewna,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110x50cm. 11. MMP/E/8670 – mieszadło do powideł – stan zachowania: zabrudzenia, spróchnienia,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140x60cm. 12. MMP/E/8671 – mieszadło do powideł – stan zachowania: wyłamany kawałek drewna przy części mieszającej; wym.: 142x62cm. 13. MMP/E/8677/1 – strug ciesielski – stan zachowania: brak ostrza roboczego, spękania, rdza, zabrudzenia; wym.: 32x26cm. 14. MMP/E/8677/2 – strug ciesielski – stan zachowania: spękania, brak ostrza roboczego, zabrudzenia; wym.: 40x18,5cm. 15. MMP/E/8722 – maszynka do mielenia – stan zachowania: korozja; wym.: 44x44cm. 16. MMP/E/8672 – masielnica – stan zachowania: brak wymienionych w opisie części, rozeschnięcie, ubytki w drewnie, rdza na obręczach; wym.: 72x22cm. 17. MMP/E/8675 – waga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67x55cm. 18. MMP/E/8719 patelnia – stan zachowania: korozja, zabrudzenia, ubytki; wym.: 19x46,5cm 19. MMP/E/8718 patelnia – stan zachowania: korozja, ubytki lakieru, zabrudzenie; wym.: 36x75,5cm. 20. MMP/E/8721 garnek – stan zachowania: ubytki emalii, zabrudzenia; wym.: 13x20cm. 21. MMP/E/8701 – garnek – stan zachowania: korozja, zabrudzenia, ubytki w emalii; wym.: 23x33cm. 22. MMP/E/8720 – garnek – stan zachowania: korozja, zabrudzenia, ubytki w emalii; wym.: 21x26cm. 23. MMP/E/8731 – miska – stan zachowania: deformacja, wgniecenia, zarysowania, zabrudzenia; wym.: 16x62cm. 24. MMP/E/8758 półmisek metalowy emaliowany – stan zachowania: odpryski, obicia, ubytki w emalii, zwłaszcza duże na spodzie; wym.: 4x40,5cm. 25. MMP/E/8724 – naczynie plecione – stan zachowania: ubytki w plecionce, zabrudzenia; wym.:73x90cm. 26. MMP/E/8726 – dzbanek na naftę – stan zachowania: korozja, zabrudzenia; wym.: 54,5x22,5cm. 27. MMP/E/8706 maszyna do szycia – stan zachowania: zabrudzenia, zaplamienia,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korozja na częściach metalowych; wym.: 40x68x100cm. 28. MMP/E/8746 magiel – stan zachowania: kompletny, zabrudzenia, nieliczne ubytki w drewnie, rozeschnięcia, spękania drewna; wym.: 70x92x208cm. 29. MMP/E/8751 kłódka – stan zachowania: korozja, brak klucza; wym.: 6,5x10cm. 30. MMP/E/8754 waga – stan zachowania: korozja, brak dwóch szalek; wym.: 49x20x19cm. 31. MMP/E/8762 </w:t>
      </w:r>
      <w:proofErr w:type="spellStart"/>
      <w:r w:rsidRPr="0060239F">
        <w:rPr>
          <w:rFonts w:ascii="Times New Roman" w:eastAsia="Times New Roman" w:hAnsi="Times New Roman" w:cs="Times New Roman"/>
          <w:sz w:val="24"/>
          <w:szCs w:val="24"/>
          <w:lang w:eastAsia="pl-PL"/>
        </w:rPr>
        <w:t>kopańka</w:t>
      </w:r>
      <w:proofErr w:type="spellEnd"/>
      <w:r w:rsidRPr="0060239F">
        <w:rPr>
          <w:rFonts w:ascii="Times New Roman" w:eastAsia="Times New Roman" w:hAnsi="Times New Roman" w:cs="Times New Roman"/>
          <w:sz w:val="24"/>
          <w:szCs w:val="24"/>
          <w:lang w:eastAsia="pl-PL"/>
        </w:rPr>
        <w:t xml:space="preserve">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wym.: 60x42x8cm. 32. MMP/E/8763 szatkownica do kapusty – stan zachowania: zabrudzenia, korozja; wym.: 206x54x32cm. 33. MMP/E/8765 stolnica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wym.: 78x53x6cm. 34. MMP/E/8768 hak do oprawiania świni – stan zachowania: zabrudzenia, korozja,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27x9cm. Wozy, maszyny i narzędzia rolnicze: 35. MMP/E/8700 - wózek dwukółka – stan zachowania: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korozja na częściach metalowych, ubytki w drewnie, utrata stabilności konstrukcji; wym.: 126x185x74x76x60,5 (</w:t>
      </w:r>
      <w:proofErr w:type="spellStart"/>
      <w:r w:rsidRPr="0060239F">
        <w:rPr>
          <w:rFonts w:ascii="Times New Roman" w:eastAsia="Times New Roman" w:hAnsi="Times New Roman" w:cs="Times New Roman"/>
          <w:sz w:val="24"/>
          <w:szCs w:val="24"/>
          <w:lang w:eastAsia="pl-PL"/>
        </w:rPr>
        <w:t>śr</w:t>
      </w:r>
      <w:proofErr w:type="spellEnd"/>
      <w:r w:rsidRPr="0060239F">
        <w:rPr>
          <w:rFonts w:ascii="Times New Roman" w:eastAsia="Times New Roman" w:hAnsi="Times New Roman" w:cs="Times New Roman"/>
          <w:sz w:val="24"/>
          <w:szCs w:val="24"/>
          <w:lang w:eastAsia="pl-PL"/>
        </w:rPr>
        <w:t xml:space="preserve">. koła). 36. MMP/E/8704 – wóz „żeleźniak” – stan zachowania: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korozja na częściach metalowych, ubytki w drewnie, utrata stabilności konstrukcji; wym.: 120x820cm. 37. MMP/E/8709 – młocarnia – stan zachowania: brakujące elementy, korozja na częściach metalowych, ubytki w drewnie, zabrudzenia; wym.: 96x164x127cm. 38. MMP/E/8710 – sieczkarnia – stan zachowania: brakujące elementy, korozja na częściach metalowych, ubytki w drewnie, zabrudzenia; wym.: 137x82,5x137x137 (</w:t>
      </w:r>
      <w:proofErr w:type="spellStart"/>
      <w:r w:rsidRPr="0060239F">
        <w:rPr>
          <w:rFonts w:ascii="Times New Roman" w:eastAsia="Times New Roman" w:hAnsi="Times New Roman" w:cs="Times New Roman"/>
          <w:sz w:val="24"/>
          <w:szCs w:val="24"/>
          <w:lang w:eastAsia="pl-PL"/>
        </w:rPr>
        <w:t>śr</w:t>
      </w:r>
      <w:proofErr w:type="spellEnd"/>
      <w:r w:rsidRPr="0060239F">
        <w:rPr>
          <w:rFonts w:ascii="Times New Roman" w:eastAsia="Times New Roman" w:hAnsi="Times New Roman" w:cs="Times New Roman"/>
          <w:sz w:val="24"/>
          <w:szCs w:val="24"/>
          <w:lang w:eastAsia="pl-PL"/>
        </w:rPr>
        <w:t xml:space="preserve">. Koła) </w:t>
      </w:r>
      <w:proofErr w:type="spellStart"/>
      <w:r w:rsidRPr="0060239F">
        <w:rPr>
          <w:rFonts w:ascii="Times New Roman" w:eastAsia="Times New Roman" w:hAnsi="Times New Roman" w:cs="Times New Roman"/>
          <w:sz w:val="24"/>
          <w:szCs w:val="24"/>
          <w:lang w:eastAsia="pl-PL"/>
        </w:rPr>
        <w:t>cm</w:t>
      </w:r>
      <w:proofErr w:type="spellEnd"/>
      <w:r w:rsidRPr="0060239F">
        <w:rPr>
          <w:rFonts w:ascii="Times New Roman" w:eastAsia="Times New Roman" w:hAnsi="Times New Roman" w:cs="Times New Roman"/>
          <w:sz w:val="24"/>
          <w:szCs w:val="24"/>
          <w:lang w:eastAsia="pl-PL"/>
        </w:rPr>
        <w:t xml:space="preserve">. 39. MMP/E/8727 – brona „kolczatka” – stan zachowania: korozja; wym.: 150cmx3m 40. MMP/E/8728 – pług – stan zachowania: korozja; wym.: 95x138cm. 41. MMP/E/8747 młynek do zboża – stan zachowania: brak korby, zabrudzenia, drobne ubytki w drewnie; wym.: 103x100x70cm. 42. MMP/E/8752 szpadel – stan zachowania: korozja, ułamany trzonek, spróchnienia drewna, zabrudzenia; wym.: 17,5x55cm. 43. MMP/E/8769 waga – stan zachowania: zabrudzenia, korozja,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drobne ubytki w drewnie; wym.: 97x59x52cm. 44. MMP/E/8770 wialnia – stan zachowania: zabrudzenia, korozja,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w:t>
      </w:r>
      <w:r w:rsidRPr="0060239F">
        <w:rPr>
          <w:rFonts w:ascii="Times New Roman" w:eastAsia="Times New Roman" w:hAnsi="Times New Roman" w:cs="Times New Roman"/>
          <w:sz w:val="24"/>
          <w:szCs w:val="24"/>
          <w:lang w:eastAsia="pl-PL"/>
        </w:rPr>
        <w:lastRenderedPageBreak/>
        <w:t xml:space="preserve">współcześnie przerobione elementy; wym.: 124x81x103cm. 45. MMP/E/8761 „sztelwaga” orczyk podwójny – stan zachowania: zabrudzenia, korozja, brak niektórych elementów metalowych,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187x28cm. 46. MMP/E/8767 nóż do cięcia wikliny – stan zachowania: zabrudzenia, korozja,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73x11cm. Meble i inne elementy wyposażenia wnętrz: 47. MMP/E/8783 szafa ubraniowa – stan zachowania: brak listew dekoracyjnych, brak szyldów, wykładek przy szyldach, brak zamków, zarysowania, zabrudzenia; wym.: 50x123x183cm. 48. MMP/E/8711 szafa ubraniowa – stan zachowania: luźna konstrukcja, ubytki; wym.: 44x117x176cm. 49. MMP/E/8712 szafa ubraniowa – stan zachowania: przetarcia, ubytek w zamku, wypaczenie, ubytki; wym.: 43,5x90,5x182cm. 50. MMP/E/8753 komoda – stan zachowania: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zabrudzenia, ubytki w drewnie; wym.: 96x95x48cm. 51. MMP/E/8699 kredens kuchenny – stan zachowania: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spróchnienia, przemalowania, pęknięte szyby w górnej części kredensu, brak wykładek przy zamkach, brak kluczy; wym.: 27x132x182cm. 52. MMP/E/8688 kredens – stan zachowania: •spróchnienia drewna, zacieki,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brak jednej szyby w górnej części kredensu, brak drzwiczek w dolnej części kredensu, zabrudzenia, ubytki w drewnie, brak klucza do zamka; wym.: 34x105x176cm. 53. MMP/E/8755 Kredens kuchenny – stan zachowania: przemalowany,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zabrudzenia, ubytki w elementach metalowych, częściach mechanicznych zamka; wym.: 178x118x45cm. 54. MMP/E/8687 stół kuchenny – stan zachowania: przemalowania, niekompletne wykładki przy zamkach, spróchnienia drewna,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zabrudzenia, zaplamienia, brak kluczy; wym.: 72x70x101cm. 55. MMP/E/8703 stół kuchenny – stan zachowania: przemalowania,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brak wykładek przy zamkach i kluczy; wym.: 74x68x102cm. 56. MMP/E/8689 stolik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brak szuflady; wym.: 64x55x74cm. 57. MMP/E/8695 stolik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brak wykładki zamka, zamka i klucza; wym.: 56,5x66x75,5cm. 58. MMP/E/8692 stół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otarcia i zarysowania; wym.: 76x78x107cm. 59. MMP/E/8693 komoda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otarcia i zarysowania; wym.: 86x51x105,5cm. 60. MMP/E/8694 łóżko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otarcia i zarysowania; wym.: 90x103x180cm. 61. MMP/E/8674 łóżko – stan zachowania: brak jednego boku, spróchnienia, spękania drewna,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185x110x96cm. 62. MMP/E/8759 łóżko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przemalowania; wym.: 104x92x175cm. 63. MMP/E/8760 łóżko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przemalowania; wym.: 102x93x185cm. 64. MMP/E/8698 krzesło – stan zachowania: przemalowania, zabrudzenia, zaplamienia, ubytki w plecionce na siedzisku,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spróchnienia i pęknięcia drewna; wym.: 39x48x79cm. 65. MMP/E/8725 krzesło – stan zachowania: przemalowania, zniszczone siedzisko, zabrudzenia, zaplamienia, ubytki w drewnie, pęknięcia,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38,5x46,5x78cm. 66. MMP/E/8673 krzesło – stan zachowania: zniszczone siedzisko, wytarta malatura na górnej desce oparcia i w innych miejscach krzesła, zabrudzenia, zaplamienia; wym.: 85x43x40cm. 67. MMP/E/8756 krzesło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brak siedziska; wym.: 48x81x46,5cm. 68. MMP/E/8757 krzesło – stan zachowania: zabrudzenia,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i malaturze; wym.: 45x74x45cm. 69. MMP/E/8690 skrzynia </w:t>
      </w:r>
      <w:proofErr w:type="spellStart"/>
      <w:r w:rsidRPr="0060239F">
        <w:rPr>
          <w:rFonts w:ascii="Times New Roman" w:eastAsia="Times New Roman" w:hAnsi="Times New Roman" w:cs="Times New Roman"/>
          <w:sz w:val="24"/>
          <w:szCs w:val="24"/>
          <w:lang w:eastAsia="pl-PL"/>
        </w:rPr>
        <w:t>wianna</w:t>
      </w:r>
      <w:proofErr w:type="spellEnd"/>
      <w:r w:rsidRPr="0060239F">
        <w:rPr>
          <w:rFonts w:ascii="Times New Roman" w:eastAsia="Times New Roman" w:hAnsi="Times New Roman" w:cs="Times New Roman"/>
          <w:sz w:val="24"/>
          <w:szCs w:val="24"/>
          <w:lang w:eastAsia="pl-PL"/>
        </w:rPr>
        <w:t xml:space="preserve"> – stan zachowania: zabrudzenia, zaplamienia, ubytki w drewnie i malaturze,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60x63,5x124cm. 70. MMP/E/8696 skrzynia </w:t>
      </w:r>
      <w:proofErr w:type="spellStart"/>
      <w:r w:rsidRPr="0060239F">
        <w:rPr>
          <w:rFonts w:ascii="Times New Roman" w:eastAsia="Times New Roman" w:hAnsi="Times New Roman" w:cs="Times New Roman"/>
          <w:sz w:val="24"/>
          <w:szCs w:val="24"/>
          <w:lang w:eastAsia="pl-PL"/>
        </w:rPr>
        <w:t>wianna</w:t>
      </w:r>
      <w:proofErr w:type="spellEnd"/>
      <w:r w:rsidRPr="0060239F">
        <w:rPr>
          <w:rFonts w:ascii="Times New Roman" w:eastAsia="Times New Roman" w:hAnsi="Times New Roman" w:cs="Times New Roman"/>
          <w:sz w:val="24"/>
          <w:szCs w:val="24"/>
          <w:lang w:eastAsia="pl-PL"/>
        </w:rPr>
        <w:t xml:space="preserve"> – stan zachowania: zabrudzenia, </w:t>
      </w:r>
      <w:r w:rsidRPr="0060239F">
        <w:rPr>
          <w:rFonts w:ascii="Times New Roman" w:eastAsia="Times New Roman" w:hAnsi="Times New Roman" w:cs="Times New Roman"/>
          <w:sz w:val="24"/>
          <w:szCs w:val="24"/>
          <w:lang w:eastAsia="pl-PL"/>
        </w:rPr>
        <w:lastRenderedPageBreak/>
        <w:t xml:space="preserve">zaplamienia, ubytki w drewnie i malaturze,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wym.: 59x61x109cm. 71. MMP/E/8707 skrzynia </w:t>
      </w:r>
      <w:proofErr w:type="spellStart"/>
      <w:r w:rsidRPr="0060239F">
        <w:rPr>
          <w:rFonts w:ascii="Times New Roman" w:eastAsia="Times New Roman" w:hAnsi="Times New Roman" w:cs="Times New Roman"/>
          <w:sz w:val="24"/>
          <w:szCs w:val="24"/>
          <w:lang w:eastAsia="pl-PL"/>
        </w:rPr>
        <w:t>wianna</w:t>
      </w:r>
      <w:proofErr w:type="spellEnd"/>
      <w:r w:rsidRPr="0060239F">
        <w:rPr>
          <w:rFonts w:ascii="Times New Roman" w:eastAsia="Times New Roman" w:hAnsi="Times New Roman" w:cs="Times New Roman"/>
          <w:sz w:val="24"/>
          <w:szCs w:val="24"/>
          <w:lang w:eastAsia="pl-PL"/>
        </w:rPr>
        <w:t xml:space="preserve"> – stan zachowania: zabrudzenia, zaplamienia, ubytki w drewnie i malaturze,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spróchnienie i zagrzybienie struktury drewnianej, brak klucza; wym.: 60x67x119cm. 72. MMP/E/8729 skrzynia – stan zachowania: zabrudzenia, zaplamienia, ubytki w drewnie i malaturze,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spróchnienie drewna, zarysowania, brak klucza; 63x66x126cm. 73. MMP/E/8697 kufer podróżny – stan zachowania: zabrudzenia, zaplamienia, ubytki w drewnie,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zarysowania.; wym.: 23x37x55cm. 74. MMP/E/8723 walizka podróżna – stan zachowania: zabrudzenia, zaplamienia, ubytki w drewnie i malaturze,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zarysowania; wym.: 24x35x64cm. 75. MMP/E/8691 zegar ścienny – stan zachowania: brak elementów, zabrudzenia, zaplamienia,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wym.: 13x35,5x72cm. 76. MMP/E/8730 lustro – stan zachowania: zabrudzenia, zaplamienia,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ubytki w drewnie, spękania drewna; wym.: 76,5x109,5cm. 77. MMP/E/8676 fotografia z pogrzebu, Nowy Wiączemin, „JUN 27 1911” – stan zachowania: zażółcenia/ zaplamienia </w:t>
      </w:r>
      <w:proofErr w:type="spellStart"/>
      <w:r w:rsidRPr="0060239F">
        <w:rPr>
          <w:rFonts w:ascii="Times New Roman" w:eastAsia="Times New Roman" w:hAnsi="Times New Roman" w:cs="Times New Roman"/>
          <w:sz w:val="24"/>
          <w:szCs w:val="24"/>
          <w:lang w:eastAsia="pl-PL"/>
        </w:rPr>
        <w:t>passe-partout</w:t>
      </w:r>
      <w:proofErr w:type="spellEnd"/>
      <w:r w:rsidRPr="0060239F">
        <w:rPr>
          <w:rFonts w:ascii="Times New Roman" w:eastAsia="Times New Roman" w:hAnsi="Times New Roman" w:cs="Times New Roman"/>
          <w:sz w:val="24"/>
          <w:szCs w:val="24"/>
          <w:lang w:eastAsia="pl-PL"/>
        </w:rPr>
        <w:t xml:space="preserve">, zabrudzenia/przebarwienia fotografii, korozja na gwoździach, szczątkowo zachowana farba na ramce, ślady po </w:t>
      </w:r>
      <w:proofErr w:type="spellStart"/>
      <w:r w:rsidRPr="0060239F">
        <w:rPr>
          <w:rFonts w:ascii="Times New Roman" w:eastAsia="Times New Roman" w:hAnsi="Times New Roman" w:cs="Times New Roman"/>
          <w:sz w:val="24"/>
          <w:szCs w:val="24"/>
          <w:lang w:eastAsia="pl-PL"/>
        </w:rPr>
        <w:t>drewnojadach</w:t>
      </w:r>
      <w:proofErr w:type="spellEnd"/>
      <w:r w:rsidRPr="0060239F">
        <w:rPr>
          <w:rFonts w:ascii="Times New Roman" w:eastAsia="Times New Roman" w:hAnsi="Times New Roman" w:cs="Times New Roman"/>
          <w:sz w:val="24"/>
          <w:szCs w:val="24"/>
          <w:lang w:eastAsia="pl-PL"/>
        </w:rPr>
        <w:t xml:space="preserve">, pofalowane/wygięte karton zabezpieczający tył fotografii; wym.: 26x21,5cm. 78. MMP/E/8771 obraz Matka Boska – stan zachowania: zabrudzenia, ubytki w ramie; wym.: 49x65cm. 79. MMP/E/8772 obraz Pan Jezus – stan zachowania: zabrudzenia, ubytki w ramie; wym.: 50,5x64cm. 80. MMP/E/8764 liczydło szkolne – stan zachowania: zabrudzenia, korozja; wym.: 47x26x5,5cm.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 xml:space="preserve">II.5) Główny Kod CPV: 50800000-3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 xml:space="preserve">II.6) Całkowita wartość zamówienia </w:t>
      </w:r>
      <w:r w:rsidRPr="0060239F">
        <w:rPr>
          <w:rFonts w:ascii="Times New Roman" w:eastAsia="Times New Roman" w:hAnsi="Times New Roman" w:cs="Times New Roman"/>
          <w:i/>
          <w:iCs/>
          <w:sz w:val="24"/>
          <w:szCs w:val="24"/>
          <w:lang w:eastAsia="pl-PL"/>
        </w:rPr>
        <w:t>(jeżeli zamawiający podaje informacje o wartości zamówienia)</w:t>
      </w:r>
      <w:r w:rsidRPr="0060239F">
        <w:rPr>
          <w:rFonts w:ascii="Times New Roman" w:eastAsia="Times New Roman" w:hAnsi="Times New Roman" w:cs="Times New Roman"/>
          <w:sz w:val="24"/>
          <w:szCs w:val="24"/>
          <w:lang w:eastAsia="pl-PL"/>
        </w:rPr>
        <w:t>:</w:t>
      </w:r>
      <w:r w:rsidRPr="0060239F">
        <w:rPr>
          <w:rFonts w:ascii="Times New Roman" w:eastAsia="Times New Roman" w:hAnsi="Times New Roman" w:cs="Times New Roman"/>
          <w:sz w:val="24"/>
          <w:szCs w:val="24"/>
          <w:lang w:eastAsia="pl-PL"/>
        </w:rPr>
        <w:br/>
        <w:t xml:space="preserve">Wartość bez VAT: </w:t>
      </w:r>
      <w:r w:rsidRPr="0060239F">
        <w:rPr>
          <w:rFonts w:ascii="Times New Roman" w:eastAsia="Times New Roman" w:hAnsi="Times New Roman" w:cs="Times New Roman"/>
          <w:sz w:val="24"/>
          <w:szCs w:val="24"/>
          <w:lang w:eastAsia="pl-PL"/>
        </w:rPr>
        <w:br/>
        <w:t xml:space="preserve">Waluta: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i/>
          <w:iCs/>
          <w:sz w:val="24"/>
          <w:szCs w:val="24"/>
          <w:lang w:eastAsia="pl-PL"/>
        </w:rPr>
        <w:t>SEKCJA III: PROCEDURA</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III.1) Tryb udzielenia zamówienia:</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Zamówienie z wolnej ręki</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b/>
          <w:bCs/>
          <w:sz w:val="24"/>
          <w:szCs w:val="24"/>
          <w:lang w:eastAsia="pl-PL"/>
        </w:rPr>
        <w:t>III.2) Podstawa prawna</w:t>
      </w:r>
      <w:r w:rsidRPr="0060239F">
        <w:rPr>
          <w:rFonts w:ascii="Times New Roman" w:eastAsia="Times New Roman" w:hAnsi="Times New Roman" w:cs="Times New Roman"/>
          <w:sz w:val="24"/>
          <w:szCs w:val="24"/>
          <w:lang w:eastAsia="pl-PL"/>
        </w:rPr>
        <w:t xml:space="preserve"> </w:t>
      </w:r>
      <w:r w:rsidRPr="0060239F">
        <w:rPr>
          <w:rFonts w:ascii="Times New Roman" w:eastAsia="Times New Roman" w:hAnsi="Times New Roman" w:cs="Times New Roman"/>
          <w:sz w:val="24"/>
          <w:szCs w:val="24"/>
          <w:lang w:eastAsia="pl-PL"/>
        </w:rPr>
        <w:br/>
        <w:t xml:space="preserve">Postępowanie wszczęte zostało na podstawie  67 ust. 1 pkt. 4 ustawy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w:t>
      </w: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 xml:space="preserve">III.3 Uzasadnienia wyboru trybu </w:t>
      </w:r>
      <w:r w:rsidRPr="0060239F">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60239F">
        <w:rPr>
          <w:rFonts w:ascii="Times New Roman" w:eastAsia="Times New Roman" w:hAnsi="Times New Roman" w:cs="Times New Roman"/>
          <w:sz w:val="24"/>
          <w:szCs w:val="24"/>
          <w:lang w:eastAsia="pl-PL"/>
        </w:rPr>
        <w:br/>
      </w:r>
      <w:proofErr w:type="spellStart"/>
      <w:r w:rsidRPr="0060239F">
        <w:rPr>
          <w:rFonts w:ascii="Times New Roman" w:eastAsia="Times New Roman" w:hAnsi="Times New Roman" w:cs="Times New Roman"/>
          <w:sz w:val="24"/>
          <w:szCs w:val="24"/>
          <w:lang w:eastAsia="pl-PL"/>
        </w:rPr>
        <w:t>ależy</w:t>
      </w:r>
      <w:proofErr w:type="spellEnd"/>
      <w:r w:rsidRPr="0060239F">
        <w:rPr>
          <w:rFonts w:ascii="Times New Roman" w:eastAsia="Times New Roman" w:hAnsi="Times New Roman" w:cs="Times New Roman"/>
          <w:sz w:val="24"/>
          <w:szCs w:val="24"/>
          <w:lang w:eastAsia="pl-PL"/>
        </w:rPr>
        <w:t xml:space="preserve"> podać uzasadnienie faktyczne i prawne wyboru trybu oraz wyjaśnić, dlaczego udzielenie zamówienia jest zgodne z przepisami: Muzeum Mazowieckie w Płocku ogłosiło przetarg nieograniczony na realizację zadania pn. „Konserwacja muzealiów prezentujących codzienne życie nadwiślańskich osadników”. W prowadzonej procedurze nie wpłynęła żadna oferta. W związku z brakiem wpływu ofert w postępowaniu prowadzonym w trybie przetargu nieograniczonego a w konsekwencji jego unieważnieniem na podstawie art. 93 ust. 1 pkt. 1 ustawy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zaistniały okoliczności umożliwiające przeprowadzenie wyboru wykonawcy w trybie z wolnej ręki. Zgodnie z Art. 67 ust. 1 ustawy Prawo zamówień publicznych Zamawiający może udzielić zamówienia w trybie z wolnej ręki, jeżeli zachodzi, co najmniej jedna z okoliczności przywołanych przepisem okoliczności. Jedną z tych okoliczności </w:t>
      </w:r>
      <w:proofErr w:type="spellStart"/>
      <w:r w:rsidRPr="0060239F">
        <w:rPr>
          <w:rFonts w:ascii="Times New Roman" w:eastAsia="Times New Roman" w:hAnsi="Times New Roman" w:cs="Times New Roman"/>
          <w:sz w:val="24"/>
          <w:szCs w:val="24"/>
          <w:lang w:eastAsia="pl-PL"/>
        </w:rPr>
        <w:t>jet</w:t>
      </w:r>
      <w:proofErr w:type="spellEnd"/>
      <w:r w:rsidRPr="0060239F">
        <w:rPr>
          <w:rFonts w:ascii="Times New Roman" w:eastAsia="Times New Roman" w:hAnsi="Times New Roman" w:cs="Times New Roman"/>
          <w:sz w:val="24"/>
          <w:szCs w:val="24"/>
          <w:lang w:eastAsia="pl-PL"/>
        </w:rPr>
        <w:t xml:space="preserve"> brak ofert złożonych w postępowaniu. Art. 67 ust. 1 pkt. 4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stanowi, iż jeżeli w postępowaniu prowadzonym uprzednio w trybie przetargu nieograniczonego nie zostały złożone żadne oferty a pierwotne warunki zamówienia nie zostały w istotny sposób zmienione Zamawiający może przeprowadzić procedurę udzielenia zamówienia po negocjacjach z jednym wykonawcą. W niniejszym przypadku ze względu na brak ofert ustawowe przesłanki zostały </w:t>
      </w:r>
      <w:r w:rsidRPr="0060239F">
        <w:rPr>
          <w:rFonts w:ascii="Times New Roman" w:eastAsia="Times New Roman" w:hAnsi="Times New Roman" w:cs="Times New Roman"/>
          <w:sz w:val="24"/>
          <w:szCs w:val="24"/>
          <w:lang w:eastAsia="pl-PL"/>
        </w:rPr>
        <w:lastRenderedPageBreak/>
        <w:t xml:space="preserve">wypełnione, w związku z czym procedura zmierzająca do wyboru wykonawcy, podpisania umowy i realizacji zamówienia jest możliwa w trybie przywoływanego art. 67 ust. 1 pkt. 4 </w:t>
      </w:r>
      <w:proofErr w:type="spellStart"/>
      <w:r w:rsidRPr="0060239F">
        <w:rPr>
          <w:rFonts w:ascii="Times New Roman" w:eastAsia="Times New Roman" w:hAnsi="Times New Roman" w:cs="Times New Roman"/>
          <w:sz w:val="24"/>
          <w:szCs w:val="24"/>
          <w:lang w:eastAsia="pl-PL"/>
        </w:rPr>
        <w:t>Pzp</w:t>
      </w:r>
      <w:proofErr w:type="spellEnd"/>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i/>
          <w:iCs/>
          <w:sz w:val="24"/>
          <w:szCs w:val="24"/>
          <w:lang w:eastAsia="pl-PL"/>
        </w:rPr>
        <w:t>SEKCJA IV: ZAMIAR UDZIELENIA ZAMÓWIENIA</w:t>
      </w:r>
      <w:r w:rsidRPr="0060239F">
        <w:rPr>
          <w:rFonts w:ascii="Times New Roman" w:eastAsia="Times New Roman" w:hAnsi="Times New Roman" w:cs="Times New Roman"/>
          <w:sz w:val="24"/>
          <w:szCs w:val="24"/>
          <w:lang w:eastAsia="pl-PL"/>
        </w:rPr>
        <w:t xml:space="preserve">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br/>
      </w:r>
      <w:r w:rsidRPr="0060239F">
        <w:rPr>
          <w:rFonts w:ascii="Times New Roman" w:eastAsia="Times New Roman" w:hAnsi="Times New Roman" w:cs="Times New Roman"/>
          <w:b/>
          <w:bCs/>
          <w:sz w:val="24"/>
          <w:szCs w:val="24"/>
          <w:lang w:eastAsia="pl-PL"/>
        </w:rPr>
        <w:t xml:space="preserve">NAZWA I ADRES WYKONAWCY KTÓREMU ZAMAWIAJĄCY ZAMIERZA UDZIELIĆ ZAMÓWIENIA: </w:t>
      </w:r>
    </w:p>
    <w:p w:rsidR="0060239F" w:rsidRPr="0060239F" w:rsidRDefault="0060239F" w:rsidP="0060239F">
      <w:pPr>
        <w:spacing w:after="0" w:line="240" w:lineRule="auto"/>
        <w:rPr>
          <w:rFonts w:ascii="Times New Roman" w:eastAsia="Times New Roman" w:hAnsi="Times New Roman" w:cs="Times New Roman"/>
          <w:sz w:val="24"/>
          <w:szCs w:val="24"/>
          <w:lang w:eastAsia="pl-PL"/>
        </w:rPr>
      </w:pPr>
      <w:r w:rsidRPr="0060239F">
        <w:rPr>
          <w:rFonts w:ascii="Times New Roman" w:eastAsia="Times New Roman" w:hAnsi="Times New Roman" w:cs="Times New Roman"/>
          <w:sz w:val="24"/>
          <w:szCs w:val="24"/>
          <w:lang w:eastAsia="pl-PL"/>
        </w:rPr>
        <w:t>Pasternak Bolesław. Zakład stolarski. Eksport, import wyrobów z drewna,  ,  Baruchowo,  87-821,  87-821 Baruchowo,  kraj/woj. kujawsko - pomorskie</w:t>
      </w:r>
    </w:p>
    <w:p w:rsidR="002874EA" w:rsidRDefault="002874EA"/>
    <w:sectPr w:rsidR="002874EA" w:rsidSect="0028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39F"/>
    <w:rsid w:val="002874EA"/>
    <w:rsid w:val="0060239F"/>
    <w:rsid w:val="008553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7670898">
      <w:bodyDiv w:val="1"/>
      <w:marLeft w:val="0"/>
      <w:marRight w:val="0"/>
      <w:marTop w:val="0"/>
      <w:marBottom w:val="0"/>
      <w:divBdr>
        <w:top w:val="none" w:sz="0" w:space="0" w:color="auto"/>
        <w:left w:val="none" w:sz="0" w:space="0" w:color="auto"/>
        <w:bottom w:val="none" w:sz="0" w:space="0" w:color="auto"/>
        <w:right w:val="none" w:sz="0" w:space="0" w:color="auto"/>
      </w:divBdr>
      <w:divsChild>
        <w:div w:id="919868019">
          <w:marLeft w:val="0"/>
          <w:marRight w:val="0"/>
          <w:marTop w:val="0"/>
          <w:marBottom w:val="0"/>
          <w:divBdr>
            <w:top w:val="none" w:sz="0" w:space="0" w:color="auto"/>
            <w:left w:val="none" w:sz="0" w:space="0" w:color="auto"/>
            <w:bottom w:val="none" w:sz="0" w:space="0" w:color="auto"/>
            <w:right w:val="none" w:sz="0" w:space="0" w:color="auto"/>
          </w:divBdr>
          <w:divsChild>
            <w:div w:id="1917592770">
              <w:marLeft w:val="0"/>
              <w:marRight w:val="0"/>
              <w:marTop w:val="0"/>
              <w:marBottom w:val="0"/>
              <w:divBdr>
                <w:top w:val="none" w:sz="0" w:space="0" w:color="auto"/>
                <w:left w:val="none" w:sz="0" w:space="0" w:color="auto"/>
                <w:bottom w:val="none" w:sz="0" w:space="0" w:color="auto"/>
                <w:right w:val="none" w:sz="0" w:space="0" w:color="auto"/>
              </w:divBdr>
            </w:div>
          </w:divsChild>
        </w:div>
        <w:div w:id="1848908809">
          <w:marLeft w:val="0"/>
          <w:marRight w:val="0"/>
          <w:marTop w:val="0"/>
          <w:marBottom w:val="0"/>
          <w:divBdr>
            <w:top w:val="none" w:sz="0" w:space="0" w:color="auto"/>
            <w:left w:val="none" w:sz="0" w:space="0" w:color="auto"/>
            <w:bottom w:val="none" w:sz="0" w:space="0" w:color="auto"/>
            <w:right w:val="none" w:sz="0" w:space="0" w:color="auto"/>
          </w:divBdr>
          <w:divsChild>
            <w:div w:id="703604653">
              <w:marLeft w:val="0"/>
              <w:marRight w:val="0"/>
              <w:marTop w:val="0"/>
              <w:marBottom w:val="0"/>
              <w:divBdr>
                <w:top w:val="none" w:sz="0" w:space="0" w:color="auto"/>
                <w:left w:val="none" w:sz="0" w:space="0" w:color="auto"/>
                <w:bottom w:val="none" w:sz="0" w:space="0" w:color="auto"/>
                <w:right w:val="none" w:sz="0" w:space="0" w:color="auto"/>
              </w:divBdr>
              <w:divsChild>
                <w:div w:id="1107701804">
                  <w:marLeft w:val="0"/>
                  <w:marRight w:val="0"/>
                  <w:marTop w:val="0"/>
                  <w:marBottom w:val="0"/>
                  <w:divBdr>
                    <w:top w:val="none" w:sz="0" w:space="0" w:color="auto"/>
                    <w:left w:val="none" w:sz="0" w:space="0" w:color="auto"/>
                    <w:bottom w:val="none" w:sz="0" w:space="0" w:color="auto"/>
                    <w:right w:val="none" w:sz="0" w:space="0" w:color="auto"/>
                  </w:divBdr>
                </w:div>
              </w:divsChild>
            </w:div>
            <w:div w:id="1586649550">
              <w:marLeft w:val="0"/>
              <w:marRight w:val="0"/>
              <w:marTop w:val="0"/>
              <w:marBottom w:val="0"/>
              <w:divBdr>
                <w:top w:val="none" w:sz="0" w:space="0" w:color="auto"/>
                <w:left w:val="none" w:sz="0" w:space="0" w:color="auto"/>
                <w:bottom w:val="none" w:sz="0" w:space="0" w:color="auto"/>
                <w:right w:val="none" w:sz="0" w:space="0" w:color="auto"/>
              </w:divBdr>
              <w:divsChild>
                <w:div w:id="918177679">
                  <w:marLeft w:val="0"/>
                  <w:marRight w:val="0"/>
                  <w:marTop w:val="0"/>
                  <w:marBottom w:val="0"/>
                  <w:divBdr>
                    <w:top w:val="none" w:sz="0" w:space="0" w:color="auto"/>
                    <w:left w:val="none" w:sz="0" w:space="0" w:color="auto"/>
                    <w:bottom w:val="none" w:sz="0" w:space="0" w:color="auto"/>
                    <w:right w:val="none" w:sz="0" w:space="0" w:color="auto"/>
                  </w:divBdr>
                </w:div>
              </w:divsChild>
            </w:div>
            <w:div w:id="349452033">
              <w:marLeft w:val="0"/>
              <w:marRight w:val="0"/>
              <w:marTop w:val="0"/>
              <w:marBottom w:val="0"/>
              <w:divBdr>
                <w:top w:val="none" w:sz="0" w:space="0" w:color="auto"/>
                <w:left w:val="none" w:sz="0" w:space="0" w:color="auto"/>
                <w:bottom w:val="none" w:sz="0" w:space="0" w:color="auto"/>
                <w:right w:val="none" w:sz="0" w:space="0" w:color="auto"/>
              </w:divBdr>
              <w:divsChild>
                <w:div w:id="1685669513">
                  <w:marLeft w:val="0"/>
                  <w:marRight w:val="0"/>
                  <w:marTop w:val="0"/>
                  <w:marBottom w:val="0"/>
                  <w:divBdr>
                    <w:top w:val="none" w:sz="0" w:space="0" w:color="auto"/>
                    <w:left w:val="none" w:sz="0" w:space="0" w:color="auto"/>
                    <w:bottom w:val="none" w:sz="0" w:space="0" w:color="auto"/>
                    <w:right w:val="none" w:sz="0" w:space="0" w:color="auto"/>
                  </w:divBdr>
                </w:div>
              </w:divsChild>
            </w:div>
            <w:div w:id="858739264">
              <w:marLeft w:val="0"/>
              <w:marRight w:val="0"/>
              <w:marTop w:val="0"/>
              <w:marBottom w:val="0"/>
              <w:divBdr>
                <w:top w:val="none" w:sz="0" w:space="0" w:color="auto"/>
                <w:left w:val="none" w:sz="0" w:space="0" w:color="auto"/>
                <w:bottom w:val="none" w:sz="0" w:space="0" w:color="auto"/>
                <w:right w:val="none" w:sz="0" w:space="0" w:color="auto"/>
              </w:divBdr>
              <w:divsChild>
                <w:div w:id="1264268380">
                  <w:marLeft w:val="0"/>
                  <w:marRight w:val="0"/>
                  <w:marTop w:val="0"/>
                  <w:marBottom w:val="0"/>
                  <w:divBdr>
                    <w:top w:val="none" w:sz="0" w:space="0" w:color="auto"/>
                    <w:left w:val="none" w:sz="0" w:space="0" w:color="auto"/>
                    <w:bottom w:val="none" w:sz="0" w:space="0" w:color="auto"/>
                    <w:right w:val="none" w:sz="0" w:space="0" w:color="auto"/>
                  </w:divBdr>
                </w:div>
              </w:divsChild>
            </w:div>
            <w:div w:id="195508357">
              <w:marLeft w:val="0"/>
              <w:marRight w:val="0"/>
              <w:marTop w:val="0"/>
              <w:marBottom w:val="0"/>
              <w:divBdr>
                <w:top w:val="none" w:sz="0" w:space="0" w:color="auto"/>
                <w:left w:val="none" w:sz="0" w:space="0" w:color="auto"/>
                <w:bottom w:val="none" w:sz="0" w:space="0" w:color="auto"/>
                <w:right w:val="none" w:sz="0" w:space="0" w:color="auto"/>
              </w:divBdr>
              <w:divsChild>
                <w:div w:id="3350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667">
          <w:marLeft w:val="0"/>
          <w:marRight w:val="0"/>
          <w:marTop w:val="0"/>
          <w:marBottom w:val="0"/>
          <w:divBdr>
            <w:top w:val="none" w:sz="0" w:space="0" w:color="auto"/>
            <w:left w:val="none" w:sz="0" w:space="0" w:color="auto"/>
            <w:bottom w:val="none" w:sz="0" w:space="0" w:color="auto"/>
            <w:right w:val="none" w:sz="0" w:space="0" w:color="auto"/>
          </w:divBdr>
          <w:divsChild>
            <w:div w:id="1861161728">
              <w:marLeft w:val="0"/>
              <w:marRight w:val="0"/>
              <w:marTop w:val="0"/>
              <w:marBottom w:val="0"/>
              <w:divBdr>
                <w:top w:val="none" w:sz="0" w:space="0" w:color="auto"/>
                <w:left w:val="none" w:sz="0" w:space="0" w:color="auto"/>
                <w:bottom w:val="none" w:sz="0" w:space="0" w:color="auto"/>
                <w:right w:val="none" w:sz="0" w:space="0" w:color="auto"/>
              </w:divBdr>
              <w:divsChild>
                <w:div w:id="1295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3974">
          <w:marLeft w:val="0"/>
          <w:marRight w:val="0"/>
          <w:marTop w:val="0"/>
          <w:marBottom w:val="0"/>
          <w:divBdr>
            <w:top w:val="none" w:sz="0" w:space="0" w:color="auto"/>
            <w:left w:val="none" w:sz="0" w:space="0" w:color="auto"/>
            <w:bottom w:val="none" w:sz="0" w:space="0" w:color="auto"/>
            <w:right w:val="none" w:sz="0" w:space="0" w:color="auto"/>
          </w:divBdr>
          <w:divsChild>
            <w:div w:id="34043714">
              <w:marLeft w:val="0"/>
              <w:marRight w:val="0"/>
              <w:marTop w:val="0"/>
              <w:marBottom w:val="0"/>
              <w:divBdr>
                <w:top w:val="none" w:sz="0" w:space="0" w:color="auto"/>
                <w:left w:val="none" w:sz="0" w:space="0" w:color="auto"/>
                <w:bottom w:val="none" w:sz="0" w:space="0" w:color="auto"/>
                <w:right w:val="none" w:sz="0" w:space="0" w:color="auto"/>
              </w:divBdr>
            </w:div>
          </w:divsChild>
        </w:div>
        <w:div w:id="1956861157">
          <w:marLeft w:val="0"/>
          <w:marRight w:val="0"/>
          <w:marTop w:val="0"/>
          <w:marBottom w:val="0"/>
          <w:divBdr>
            <w:top w:val="none" w:sz="0" w:space="0" w:color="auto"/>
            <w:left w:val="none" w:sz="0" w:space="0" w:color="auto"/>
            <w:bottom w:val="none" w:sz="0" w:space="0" w:color="auto"/>
            <w:right w:val="none" w:sz="0" w:space="0" w:color="auto"/>
          </w:divBdr>
          <w:divsChild>
            <w:div w:id="218519121">
              <w:marLeft w:val="0"/>
              <w:marRight w:val="0"/>
              <w:marTop w:val="0"/>
              <w:marBottom w:val="0"/>
              <w:divBdr>
                <w:top w:val="none" w:sz="0" w:space="0" w:color="auto"/>
                <w:left w:val="none" w:sz="0" w:space="0" w:color="auto"/>
                <w:bottom w:val="none" w:sz="0" w:space="0" w:color="auto"/>
                <w:right w:val="none" w:sz="0" w:space="0" w:color="auto"/>
              </w:divBdr>
            </w:div>
          </w:divsChild>
        </w:div>
        <w:div w:id="775179386">
          <w:marLeft w:val="0"/>
          <w:marRight w:val="0"/>
          <w:marTop w:val="0"/>
          <w:marBottom w:val="0"/>
          <w:divBdr>
            <w:top w:val="none" w:sz="0" w:space="0" w:color="auto"/>
            <w:left w:val="none" w:sz="0" w:space="0" w:color="auto"/>
            <w:bottom w:val="none" w:sz="0" w:space="0" w:color="auto"/>
            <w:right w:val="none" w:sz="0" w:space="0" w:color="auto"/>
          </w:divBdr>
          <w:divsChild>
            <w:div w:id="46148655">
              <w:marLeft w:val="0"/>
              <w:marRight w:val="0"/>
              <w:marTop w:val="0"/>
              <w:marBottom w:val="0"/>
              <w:divBdr>
                <w:top w:val="none" w:sz="0" w:space="0" w:color="auto"/>
                <w:left w:val="none" w:sz="0" w:space="0" w:color="auto"/>
                <w:bottom w:val="none" w:sz="0" w:space="0" w:color="auto"/>
                <w:right w:val="none" w:sz="0" w:space="0" w:color="auto"/>
              </w:divBdr>
            </w:div>
          </w:divsChild>
        </w:div>
        <w:div w:id="1970553830">
          <w:marLeft w:val="0"/>
          <w:marRight w:val="0"/>
          <w:marTop w:val="0"/>
          <w:marBottom w:val="0"/>
          <w:divBdr>
            <w:top w:val="none" w:sz="0" w:space="0" w:color="auto"/>
            <w:left w:val="none" w:sz="0" w:space="0" w:color="auto"/>
            <w:bottom w:val="none" w:sz="0" w:space="0" w:color="auto"/>
            <w:right w:val="none" w:sz="0" w:space="0" w:color="auto"/>
          </w:divBdr>
        </w:div>
        <w:div w:id="1548949202">
          <w:marLeft w:val="0"/>
          <w:marRight w:val="0"/>
          <w:marTop w:val="0"/>
          <w:marBottom w:val="0"/>
          <w:divBdr>
            <w:top w:val="none" w:sz="0" w:space="0" w:color="auto"/>
            <w:left w:val="none" w:sz="0" w:space="0" w:color="auto"/>
            <w:bottom w:val="none" w:sz="0" w:space="0" w:color="auto"/>
            <w:right w:val="none" w:sz="0" w:space="0" w:color="auto"/>
          </w:divBdr>
        </w:div>
        <w:div w:id="338848943">
          <w:marLeft w:val="0"/>
          <w:marRight w:val="0"/>
          <w:marTop w:val="0"/>
          <w:marBottom w:val="0"/>
          <w:divBdr>
            <w:top w:val="none" w:sz="0" w:space="0" w:color="auto"/>
            <w:left w:val="none" w:sz="0" w:space="0" w:color="auto"/>
            <w:bottom w:val="none" w:sz="0" w:space="0" w:color="auto"/>
            <w:right w:val="none" w:sz="0" w:space="0" w:color="auto"/>
          </w:divBdr>
        </w:div>
        <w:div w:id="938983">
          <w:marLeft w:val="0"/>
          <w:marRight w:val="0"/>
          <w:marTop w:val="0"/>
          <w:marBottom w:val="0"/>
          <w:divBdr>
            <w:top w:val="none" w:sz="0" w:space="0" w:color="auto"/>
            <w:left w:val="none" w:sz="0" w:space="0" w:color="auto"/>
            <w:bottom w:val="none" w:sz="0" w:space="0" w:color="auto"/>
            <w:right w:val="none" w:sz="0" w:space="0" w:color="auto"/>
          </w:divBdr>
          <w:divsChild>
            <w:div w:id="577713142">
              <w:marLeft w:val="0"/>
              <w:marRight w:val="0"/>
              <w:marTop w:val="0"/>
              <w:marBottom w:val="0"/>
              <w:divBdr>
                <w:top w:val="none" w:sz="0" w:space="0" w:color="auto"/>
                <w:left w:val="none" w:sz="0" w:space="0" w:color="auto"/>
                <w:bottom w:val="none" w:sz="0" w:space="0" w:color="auto"/>
                <w:right w:val="none" w:sz="0" w:space="0" w:color="auto"/>
              </w:divBdr>
            </w:div>
            <w:div w:id="1825195850">
              <w:marLeft w:val="0"/>
              <w:marRight w:val="0"/>
              <w:marTop w:val="0"/>
              <w:marBottom w:val="0"/>
              <w:divBdr>
                <w:top w:val="none" w:sz="0" w:space="0" w:color="auto"/>
                <w:left w:val="none" w:sz="0" w:space="0" w:color="auto"/>
                <w:bottom w:val="none" w:sz="0" w:space="0" w:color="auto"/>
                <w:right w:val="none" w:sz="0" w:space="0" w:color="auto"/>
              </w:divBdr>
            </w:div>
          </w:divsChild>
        </w:div>
        <w:div w:id="1482581498">
          <w:marLeft w:val="0"/>
          <w:marRight w:val="0"/>
          <w:marTop w:val="0"/>
          <w:marBottom w:val="0"/>
          <w:divBdr>
            <w:top w:val="none" w:sz="0" w:space="0" w:color="auto"/>
            <w:left w:val="none" w:sz="0" w:space="0" w:color="auto"/>
            <w:bottom w:val="none" w:sz="0" w:space="0" w:color="auto"/>
            <w:right w:val="none" w:sz="0" w:space="0" w:color="auto"/>
          </w:divBdr>
          <w:divsChild>
            <w:div w:id="1722704942">
              <w:marLeft w:val="0"/>
              <w:marRight w:val="0"/>
              <w:marTop w:val="0"/>
              <w:marBottom w:val="0"/>
              <w:divBdr>
                <w:top w:val="none" w:sz="0" w:space="0" w:color="auto"/>
                <w:left w:val="none" w:sz="0" w:space="0" w:color="auto"/>
                <w:bottom w:val="none" w:sz="0" w:space="0" w:color="auto"/>
                <w:right w:val="none" w:sz="0" w:space="0" w:color="auto"/>
              </w:divBdr>
              <w:divsChild>
                <w:div w:id="15221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19440</Characters>
  <Application>Microsoft Office Word</Application>
  <DocSecurity>0</DocSecurity>
  <Lines>162</Lines>
  <Paragraphs>45</Paragraphs>
  <ScaleCrop>false</ScaleCrop>
  <Company/>
  <LinksUpToDate>false</LinksUpToDate>
  <CharactersWithSpaces>22635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2018-07-25T22:12:00Z</dcterms:created>
  <dcterms:modified xsi:type="dcterms:W3CDTF">2018-07-25T22:12:00Z</dcterms:modified>
</cp:coreProperties>
</file>