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powiązane: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3A2B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Ogłoszenie nr 105704-2012 z dnia 2012-04-04 r.</w:t>
        </w:r>
      </w:hyperlink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Ogłoszenie o zamiarze zawarcia umowy - Płock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Zespół mebli art </w:t>
      </w:r>
      <w:proofErr w:type="spellStart"/>
      <w:proofErr w:type="gramStart"/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>déco</w:t>
      </w:r>
      <w:proofErr w:type="spellEnd"/>
      <w:proofErr w:type="gramEnd"/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stanowiący wyposażenie pokoju stołowego, wykonany przez Fabrykę Mebli S. Manne, Kraków, ul. Szpitalna 6, Oddział w Katowicach, ul. Marsz. Piłsudskiego 11 Rok powstania: 1938 Projekt autorski architekta Edmunda...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Płock: Zabytkowe meble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Numer ogłoszenia: 91473 - 2012; data zamieszczenia: 23.04.2012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OGŁOSZENIE O UDZIELENIU ZAMÓWIENIA - Dostawy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obowiązkowe.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publicznego.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tak, numer ogłoszenia w BZP: 105704 - 2012</w:t>
      </w:r>
      <w:proofErr w:type="gramStart"/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proofErr w:type="gramEnd"/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gramStart"/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>nie.</w:t>
      </w:r>
      <w:proofErr w:type="gramEnd"/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I: ZAMAWIAJĄCY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1) NAZWA I ADRES: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Muzeum Mazowieckie w Płocku, ul. Tumska 8, 09-402 Płock, woj. mazowieckie, tel. 024 3647070, faks 024 3647070, 262493.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2) RODZAJ ZAMAWIAJĄCEGO: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Administracja samorządowa.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II: PRZEDMIOT ZAMÓWIENIA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Nazwa nadana zamówieniu przez zamawiającego: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Zabytkowe meble.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II.2) Rodzaj zamówienia: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Dostawy.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Określenie przedmiotu zamówienia: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Zespół mebli art </w:t>
      </w:r>
      <w:proofErr w:type="spellStart"/>
      <w:proofErr w:type="gramStart"/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>déco</w:t>
      </w:r>
      <w:proofErr w:type="spellEnd"/>
      <w:proofErr w:type="gramEnd"/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stanowiący wyposażenie pokoju stołowego, wykonany przez Fabrykę Mebli S. Manne, Kraków, ul. Szpitalna 6, Oddział w Katowicach, ul. Marsz. Piłsudskiego 11 Rok powstania: 1938 Projekt autorski architekta Edmunda Brzozowskiego..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II.4) Wspólny Słownik Zamówień (CPV):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92.31.10.00-4.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III: PROCEDURA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III.1) TRYB UDZIELENIA ZAMÓWIENIA: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Zamówienie z wolnej ręki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III.2) INFORMACJE ADMINISTRACYJNE</w:t>
      </w:r>
    </w:p>
    <w:p w:rsidR="003A2BC6" w:rsidRPr="003A2BC6" w:rsidRDefault="003A2BC6" w:rsidP="003A2B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IV: UDZIELENIE ZAMÓWIENIA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IV.1) DATA UDZIELENIA ZAMÓWIENIA: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18.04.2012.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IV.2) LICZBA OTRZYMANYCH OFERT: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IV.3) LICZBA ODRZUCONYCH OFERT: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0.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3A2BC6" w:rsidRPr="003A2BC6" w:rsidRDefault="003A2BC6" w:rsidP="003A2B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>Sopocki Dom Aukcyjny, ul. Bohaterów Monte Cassino 43, 81-768 Sopot, kraj/woj. pomorskie.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Szacunkowa wartość zamówienia</w:t>
      </w:r>
      <w:r w:rsidRPr="003A2BC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(bez VAT)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>: 340000,00 PLN.</w:t>
      </w:r>
    </w:p>
    <w:p w:rsidR="003A2BC6" w:rsidRPr="003A2BC6" w:rsidRDefault="003A2BC6" w:rsidP="003A2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3A2BC6" w:rsidRPr="003A2BC6" w:rsidRDefault="003A2BC6" w:rsidP="003A2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Cena wybranej oferty: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175000,00</w:t>
      </w:r>
    </w:p>
    <w:p w:rsidR="003A2BC6" w:rsidRPr="003A2BC6" w:rsidRDefault="003A2BC6" w:rsidP="003A2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Oferta z najniższą ceną: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175000,00</w:t>
      </w: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/ Oferta z najwyższą ceną: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175000,00</w:t>
      </w:r>
    </w:p>
    <w:p w:rsidR="003A2BC6" w:rsidRPr="003A2BC6" w:rsidRDefault="003A2BC6" w:rsidP="003A2B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Waluta:</w:t>
      </w: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PLN.</w:t>
      </w:r>
    </w:p>
    <w:p w:rsidR="003A2BC6" w:rsidRPr="003A2BC6" w:rsidRDefault="003A2BC6" w:rsidP="003A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I</w:t>
      </w:r>
    </w:p>
    <w:p w:rsidR="003A2BC6" w:rsidRPr="003A2BC6" w:rsidRDefault="003A2BC6" w:rsidP="003A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Uzasadnienie udzielenia zamówienia w trybie negocjacji bez ogłoszenia, zamówienia z wolnej ręki albo zapytania o cenę</w:t>
      </w:r>
    </w:p>
    <w:p w:rsidR="003A2BC6" w:rsidRPr="003A2BC6" w:rsidRDefault="003A2BC6" w:rsidP="003A2B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 Podstawa prawna</w:t>
      </w:r>
    </w:p>
    <w:p w:rsidR="003A2BC6" w:rsidRPr="003A2BC6" w:rsidRDefault="003A2BC6" w:rsidP="003A2BC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>Postępowanie prowadzone jest w trybie zamówienie z wolnej ręki na podstawie art. 67 ust. 1 pkt 1 lit. c ustawy z dnia 29 stycznia 2004r. - Prawo zamówień publicznych.</w:t>
      </w:r>
    </w:p>
    <w:p w:rsidR="003A2BC6" w:rsidRPr="003A2BC6" w:rsidRDefault="003A2BC6" w:rsidP="003A2B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 Uzasadnienia wyboru trybu</w:t>
      </w:r>
    </w:p>
    <w:p w:rsidR="003A2BC6" w:rsidRPr="003A2BC6" w:rsidRDefault="003A2BC6" w:rsidP="003A2BC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3A2BC6" w:rsidRPr="003A2BC6" w:rsidRDefault="003A2BC6" w:rsidP="003A2BC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2BC6">
        <w:rPr>
          <w:rFonts w:ascii="Times New Roman" w:eastAsia="Times New Roman" w:hAnsi="Times New Roman" w:cs="Times New Roman"/>
          <w:sz w:val="20"/>
          <w:szCs w:val="20"/>
          <w:lang w:eastAsia="pl-PL"/>
        </w:rPr>
        <w:t>Meble mają unikatowy charakter i są niezbędne dla uzupełnienia zbiorów Muzeum Mazowieckiego w Płocku</w:t>
      </w:r>
    </w:p>
    <w:p w:rsidR="006A2B94" w:rsidRPr="003A2BC6" w:rsidRDefault="006A2B94" w:rsidP="003A2BC6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6A2B94" w:rsidRPr="003A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2C1"/>
    <w:multiLevelType w:val="multilevel"/>
    <w:tmpl w:val="8296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32F29"/>
    <w:multiLevelType w:val="multilevel"/>
    <w:tmpl w:val="DB18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B776F"/>
    <w:multiLevelType w:val="multilevel"/>
    <w:tmpl w:val="7CA0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66BCB"/>
    <w:multiLevelType w:val="multilevel"/>
    <w:tmpl w:val="446C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C6"/>
    <w:rsid w:val="003A2BC6"/>
    <w:rsid w:val="006A2B94"/>
    <w:rsid w:val="00EA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60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05704&amp;rok=2012-04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2</cp:revision>
  <cp:lastPrinted>2012-04-23T09:55:00Z</cp:lastPrinted>
  <dcterms:created xsi:type="dcterms:W3CDTF">2012-04-23T10:05:00Z</dcterms:created>
  <dcterms:modified xsi:type="dcterms:W3CDTF">2012-04-23T10:05:00Z</dcterms:modified>
</cp:coreProperties>
</file>