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7122" w14:textId="77777777" w:rsidR="00A468DA" w:rsidRPr="004959AB" w:rsidRDefault="00A468DA" w:rsidP="00EA3411">
      <w:pPr>
        <w:spacing w:beforeLines="60" w:before="144"/>
        <w:jc w:val="both"/>
        <w:rPr>
          <w:rFonts w:ascii="Arial" w:hAnsi="Arial" w:cs="Arial"/>
          <w:color w:val="000000" w:themeColor="text1"/>
          <w:sz w:val="20"/>
          <w:szCs w:val="20"/>
        </w:rPr>
      </w:pPr>
      <w:bookmarkStart w:id="0" w:name="_GoBack"/>
    </w:p>
    <w:p w14:paraId="0431ECB0" w14:textId="77777777" w:rsidR="00A468DA" w:rsidRPr="004959AB" w:rsidRDefault="00A468DA" w:rsidP="00EA3411">
      <w:pPr>
        <w:spacing w:beforeLines="60" w:before="144"/>
        <w:jc w:val="both"/>
        <w:rPr>
          <w:rFonts w:ascii="Arial" w:hAnsi="Arial" w:cs="Arial"/>
          <w:color w:val="000000" w:themeColor="text1"/>
          <w:sz w:val="20"/>
          <w:szCs w:val="20"/>
        </w:rPr>
      </w:pPr>
    </w:p>
    <w:p w14:paraId="486B72D1" w14:textId="77777777" w:rsidR="00B20D3C" w:rsidRPr="004959AB" w:rsidRDefault="00B20D3C" w:rsidP="00EA3411">
      <w:pPr>
        <w:spacing w:beforeLines="60" w:before="144"/>
        <w:jc w:val="both"/>
        <w:rPr>
          <w:rFonts w:ascii="Arial" w:hAnsi="Arial" w:cs="Arial"/>
          <w:color w:val="000000" w:themeColor="text1"/>
          <w:sz w:val="20"/>
          <w:szCs w:val="20"/>
        </w:rPr>
      </w:pPr>
    </w:p>
    <w:p w14:paraId="5D20A439" w14:textId="77777777" w:rsidR="00B20D3C" w:rsidRPr="004959AB" w:rsidRDefault="00B20D3C" w:rsidP="00EA3411">
      <w:pPr>
        <w:spacing w:beforeLines="60" w:before="144"/>
        <w:jc w:val="both"/>
        <w:rPr>
          <w:rFonts w:ascii="Arial" w:hAnsi="Arial" w:cs="Arial"/>
          <w:color w:val="000000" w:themeColor="text1"/>
          <w:sz w:val="20"/>
          <w:szCs w:val="20"/>
        </w:rPr>
      </w:pPr>
    </w:p>
    <w:p w14:paraId="484918EA" w14:textId="77777777" w:rsidR="00B20D3C" w:rsidRPr="004959AB" w:rsidRDefault="00B20D3C" w:rsidP="00EA3411">
      <w:pPr>
        <w:spacing w:beforeLines="60" w:before="144"/>
        <w:jc w:val="both"/>
        <w:rPr>
          <w:rFonts w:ascii="Arial" w:hAnsi="Arial" w:cs="Arial"/>
          <w:color w:val="000000" w:themeColor="text1"/>
          <w:sz w:val="20"/>
          <w:szCs w:val="20"/>
        </w:rPr>
      </w:pPr>
    </w:p>
    <w:p w14:paraId="374DACAA" w14:textId="77777777" w:rsidR="00B20D3C" w:rsidRPr="004959AB" w:rsidRDefault="00B20D3C" w:rsidP="00EA3411">
      <w:pPr>
        <w:spacing w:beforeLines="60" w:before="144"/>
        <w:jc w:val="both"/>
        <w:rPr>
          <w:rFonts w:ascii="Arial" w:hAnsi="Arial" w:cs="Arial"/>
          <w:color w:val="000000" w:themeColor="text1"/>
          <w:sz w:val="20"/>
          <w:szCs w:val="20"/>
        </w:rPr>
      </w:pPr>
    </w:p>
    <w:p w14:paraId="39E5BF90" w14:textId="77777777" w:rsidR="00B20D3C" w:rsidRPr="004959AB" w:rsidRDefault="00B20D3C" w:rsidP="00EA3411">
      <w:pPr>
        <w:spacing w:beforeLines="60" w:before="144"/>
        <w:jc w:val="both"/>
        <w:rPr>
          <w:rFonts w:ascii="Arial" w:hAnsi="Arial" w:cs="Arial"/>
          <w:color w:val="000000" w:themeColor="text1"/>
          <w:sz w:val="20"/>
          <w:szCs w:val="20"/>
        </w:rPr>
      </w:pPr>
    </w:p>
    <w:p w14:paraId="3DF2CDEE" w14:textId="77777777" w:rsidR="00B20D3C" w:rsidRPr="004959AB" w:rsidRDefault="00B20D3C" w:rsidP="00EA3411">
      <w:pPr>
        <w:spacing w:beforeLines="60" w:before="144"/>
        <w:jc w:val="both"/>
        <w:rPr>
          <w:rFonts w:ascii="Arial" w:hAnsi="Arial" w:cs="Arial"/>
          <w:color w:val="000000" w:themeColor="text1"/>
          <w:sz w:val="20"/>
          <w:szCs w:val="20"/>
        </w:rPr>
      </w:pPr>
    </w:p>
    <w:p w14:paraId="26D2FC67" w14:textId="77777777" w:rsidR="00B20D3C" w:rsidRPr="004959AB" w:rsidRDefault="00B20D3C" w:rsidP="00EA3411">
      <w:pPr>
        <w:spacing w:beforeLines="60" w:before="144"/>
        <w:jc w:val="both"/>
        <w:rPr>
          <w:rFonts w:ascii="Arial" w:hAnsi="Arial" w:cs="Arial"/>
          <w:color w:val="000000" w:themeColor="text1"/>
          <w:sz w:val="20"/>
          <w:szCs w:val="20"/>
        </w:rPr>
      </w:pPr>
    </w:p>
    <w:p w14:paraId="4BFA058E" w14:textId="7EAA59CD" w:rsidR="005276E1" w:rsidRPr="004959AB" w:rsidRDefault="00B20D3C" w:rsidP="005276E1">
      <w:pPr>
        <w:spacing w:beforeLines="60" w:before="144"/>
        <w:jc w:val="center"/>
        <w:rPr>
          <w:rFonts w:ascii="Arial" w:hAnsi="Arial" w:cs="Arial"/>
          <w:b/>
          <w:color w:val="000000" w:themeColor="text1"/>
        </w:rPr>
      </w:pPr>
      <w:r w:rsidRPr="004959AB">
        <w:rPr>
          <w:rFonts w:ascii="Arial" w:hAnsi="Arial" w:cs="Arial"/>
          <w:b/>
          <w:color w:val="000000" w:themeColor="text1"/>
        </w:rPr>
        <w:t>TOM III</w:t>
      </w:r>
    </w:p>
    <w:p w14:paraId="01C5A7A5" w14:textId="51B3ED7B" w:rsidR="00A468DA" w:rsidRPr="004959AB" w:rsidRDefault="00A468DA">
      <w:pPr>
        <w:spacing w:beforeLines="60" w:before="144"/>
        <w:jc w:val="center"/>
        <w:rPr>
          <w:rFonts w:ascii="Arial" w:hAnsi="Arial" w:cs="Arial"/>
          <w:b/>
          <w:color w:val="000000" w:themeColor="text1"/>
        </w:rPr>
      </w:pPr>
      <w:r w:rsidRPr="004959AB">
        <w:rPr>
          <w:rFonts w:ascii="Arial" w:hAnsi="Arial" w:cs="Arial"/>
          <w:b/>
          <w:color w:val="000000" w:themeColor="text1"/>
        </w:rPr>
        <w:t>OPIS PRZEDMIOTU ZAMÓWIENIA</w:t>
      </w:r>
    </w:p>
    <w:p w14:paraId="16BD1D84" w14:textId="77777777" w:rsidR="00A468DA" w:rsidRPr="004959AB" w:rsidRDefault="00A468DA" w:rsidP="00EA3411">
      <w:pPr>
        <w:spacing w:beforeLines="60" w:before="144"/>
        <w:ind w:left="360"/>
        <w:jc w:val="center"/>
        <w:rPr>
          <w:rFonts w:ascii="Arial" w:hAnsi="Arial" w:cs="Arial"/>
          <w:color w:val="000000" w:themeColor="text1"/>
        </w:rPr>
      </w:pPr>
    </w:p>
    <w:p w14:paraId="47B1B37D" w14:textId="59F9BB42" w:rsidR="00B20D3C" w:rsidRPr="004959AB" w:rsidRDefault="00EA3411" w:rsidP="00F55F9E">
      <w:pPr>
        <w:pStyle w:val="Stopka"/>
        <w:tabs>
          <w:tab w:val="left" w:pos="708"/>
        </w:tabs>
        <w:spacing w:before="120" w:after="120"/>
        <w:jc w:val="center"/>
        <w:rPr>
          <w:rFonts w:ascii="Arial" w:hAnsi="Arial" w:cs="Arial"/>
          <w:b/>
          <w:color w:val="000000" w:themeColor="text1"/>
        </w:rPr>
      </w:pPr>
      <w:r w:rsidRPr="004959AB">
        <w:rPr>
          <w:rFonts w:ascii="Arial" w:hAnsi="Arial" w:cs="Arial"/>
          <w:b/>
          <w:color w:val="000000" w:themeColor="text1"/>
        </w:rPr>
        <w:t>Znak sprawy:</w:t>
      </w:r>
      <w:r w:rsidR="00D666CC" w:rsidRPr="004959AB">
        <w:rPr>
          <w:rFonts w:ascii="Arial" w:hAnsi="Arial" w:cs="Arial"/>
          <w:b/>
          <w:color w:val="000000" w:themeColor="text1"/>
        </w:rPr>
        <w:t xml:space="preserve"> AG-371/4/19</w:t>
      </w:r>
      <w:r w:rsidRPr="004959AB">
        <w:rPr>
          <w:rFonts w:ascii="Arial" w:hAnsi="Arial" w:cs="Arial"/>
          <w:b/>
          <w:color w:val="000000" w:themeColor="text1"/>
        </w:rPr>
        <w:t xml:space="preserve"> </w:t>
      </w:r>
    </w:p>
    <w:p w14:paraId="7022153F" w14:textId="77777777" w:rsidR="00A468DA" w:rsidRPr="004959AB" w:rsidRDefault="00A468DA" w:rsidP="00EA3411">
      <w:pPr>
        <w:pStyle w:val="Tekstpodstawowywcity2"/>
        <w:spacing w:beforeLines="60" w:before="144" w:line="280" w:lineRule="atLeast"/>
        <w:ind w:left="0"/>
        <w:jc w:val="both"/>
        <w:rPr>
          <w:rFonts w:ascii="Arial" w:hAnsi="Arial" w:cs="Arial"/>
          <w:color w:val="000000" w:themeColor="text1"/>
        </w:rPr>
      </w:pPr>
    </w:p>
    <w:p w14:paraId="7EA86AB3" w14:textId="4495AD7B" w:rsidR="00A468DA" w:rsidRPr="004959AB" w:rsidRDefault="00B20D3C" w:rsidP="00EA3411">
      <w:pPr>
        <w:pStyle w:val="Tekstpodstawowywcity2"/>
        <w:tabs>
          <w:tab w:val="left" w:pos="1180"/>
        </w:tabs>
        <w:spacing w:beforeLines="60" w:before="144" w:line="280" w:lineRule="atLeast"/>
        <w:ind w:left="-2"/>
        <w:jc w:val="both"/>
        <w:rPr>
          <w:rFonts w:ascii="Arial" w:hAnsi="Arial" w:cs="Arial"/>
          <w:color w:val="000000" w:themeColor="text1"/>
        </w:rPr>
      </w:pPr>
      <w:r w:rsidRPr="004959AB">
        <w:rPr>
          <w:rFonts w:ascii="Arial" w:hAnsi="Arial" w:cs="Arial"/>
          <w:color w:val="000000" w:themeColor="text1"/>
        </w:rPr>
        <w:tab/>
      </w:r>
    </w:p>
    <w:p w14:paraId="1E125C33" w14:textId="77777777" w:rsidR="00A468DA" w:rsidRPr="004959AB" w:rsidRDefault="00A468DA" w:rsidP="00EA3411">
      <w:pPr>
        <w:pStyle w:val="Tekstpodstawowywcity2"/>
        <w:spacing w:beforeLines="60" w:before="144" w:line="280" w:lineRule="atLeast"/>
        <w:ind w:left="0"/>
        <w:jc w:val="both"/>
        <w:rPr>
          <w:rFonts w:ascii="Arial" w:hAnsi="Arial" w:cs="Arial"/>
          <w:color w:val="000000" w:themeColor="text1"/>
        </w:rPr>
      </w:pPr>
      <w:r w:rsidRPr="004959AB">
        <w:rPr>
          <w:rFonts w:ascii="Arial" w:hAnsi="Arial" w:cs="Arial"/>
          <w:color w:val="000000" w:themeColor="text1"/>
        </w:rPr>
        <w:t>.</w:t>
      </w:r>
    </w:p>
    <w:p w14:paraId="4167DE14" w14:textId="77777777" w:rsidR="00A468DA" w:rsidRPr="004959AB" w:rsidRDefault="00A468DA" w:rsidP="00EA3411">
      <w:pPr>
        <w:pStyle w:val="Tekstpodstawowywcity2"/>
        <w:spacing w:beforeLines="60" w:before="144" w:line="280" w:lineRule="atLeast"/>
        <w:ind w:left="0"/>
        <w:jc w:val="both"/>
        <w:rPr>
          <w:rFonts w:ascii="Arial" w:hAnsi="Arial" w:cs="Arial"/>
          <w:color w:val="000000" w:themeColor="text1"/>
        </w:rPr>
      </w:pPr>
    </w:p>
    <w:p w14:paraId="612C7EEC" w14:textId="77777777" w:rsidR="00A468DA" w:rsidRPr="004959AB" w:rsidRDefault="00A468DA" w:rsidP="00EA3411">
      <w:pPr>
        <w:spacing w:beforeLines="60" w:before="144"/>
        <w:jc w:val="both"/>
        <w:rPr>
          <w:rFonts w:ascii="Arial" w:hAnsi="Arial" w:cs="Arial"/>
          <w:color w:val="000000" w:themeColor="text1"/>
          <w:sz w:val="20"/>
          <w:szCs w:val="20"/>
        </w:rPr>
      </w:pPr>
    </w:p>
    <w:p w14:paraId="291393AC" w14:textId="77777777" w:rsidR="00B20D3C" w:rsidRPr="004959AB" w:rsidRDefault="00B20D3C" w:rsidP="00EA3411">
      <w:pPr>
        <w:spacing w:beforeLines="60" w:before="144"/>
        <w:jc w:val="both"/>
        <w:rPr>
          <w:rFonts w:ascii="Arial" w:hAnsi="Arial" w:cs="Arial"/>
          <w:color w:val="000000" w:themeColor="text1"/>
          <w:sz w:val="20"/>
          <w:szCs w:val="20"/>
        </w:rPr>
      </w:pPr>
    </w:p>
    <w:p w14:paraId="6F14FD21" w14:textId="77777777" w:rsidR="00B20D3C" w:rsidRPr="004959AB" w:rsidRDefault="00B20D3C" w:rsidP="00EA3411">
      <w:pPr>
        <w:spacing w:beforeLines="60" w:before="144"/>
        <w:jc w:val="both"/>
        <w:rPr>
          <w:rFonts w:ascii="Arial" w:hAnsi="Arial" w:cs="Arial"/>
          <w:color w:val="000000" w:themeColor="text1"/>
          <w:sz w:val="20"/>
          <w:szCs w:val="20"/>
        </w:rPr>
      </w:pPr>
    </w:p>
    <w:p w14:paraId="133FDE6A" w14:textId="77777777" w:rsidR="00B20D3C" w:rsidRPr="004959AB" w:rsidRDefault="00B20D3C" w:rsidP="00EA3411">
      <w:pPr>
        <w:spacing w:beforeLines="60" w:before="144"/>
        <w:jc w:val="both"/>
        <w:rPr>
          <w:rFonts w:ascii="Arial" w:hAnsi="Arial" w:cs="Arial"/>
          <w:color w:val="000000" w:themeColor="text1"/>
          <w:sz w:val="20"/>
          <w:szCs w:val="20"/>
        </w:rPr>
      </w:pPr>
    </w:p>
    <w:p w14:paraId="073FA099" w14:textId="77777777" w:rsidR="00B20D3C" w:rsidRPr="004959AB" w:rsidRDefault="00B20D3C" w:rsidP="00EA3411">
      <w:pPr>
        <w:spacing w:beforeLines="60" w:before="144"/>
        <w:jc w:val="both"/>
        <w:rPr>
          <w:rFonts w:ascii="Arial" w:hAnsi="Arial" w:cs="Arial"/>
          <w:color w:val="000000" w:themeColor="text1"/>
          <w:sz w:val="20"/>
          <w:szCs w:val="20"/>
        </w:rPr>
      </w:pPr>
    </w:p>
    <w:p w14:paraId="2F00CD6C" w14:textId="77777777" w:rsidR="00B20D3C" w:rsidRPr="004959AB" w:rsidRDefault="00B20D3C" w:rsidP="00EA3411">
      <w:pPr>
        <w:spacing w:beforeLines="60" w:before="144"/>
        <w:jc w:val="both"/>
        <w:rPr>
          <w:rFonts w:ascii="Arial" w:hAnsi="Arial" w:cs="Arial"/>
          <w:color w:val="000000" w:themeColor="text1"/>
          <w:sz w:val="20"/>
          <w:szCs w:val="20"/>
        </w:rPr>
      </w:pPr>
    </w:p>
    <w:p w14:paraId="4CD578C8" w14:textId="77777777" w:rsidR="00B20D3C" w:rsidRPr="004959AB" w:rsidRDefault="00B20D3C" w:rsidP="00EA3411">
      <w:pPr>
        <w:spacing w:beforeLines="60" w:before="144"/>
        <w:jc w:val="both"/>
        <w:rPr>
          <w:rFonts w:ascii="Arial" w:hAnsi="Arial" w:cs="Arial"/>
          <w:color w:val="000000" w:themeColor="text1"/>
          <w:sz w:val="20"/>
          <w:szCs w:val="20"/>
        </w:rPr>
      </w:pPr>
    </w:p>
    <w:p w14:paraId="3487749D" w14:textId="77777777" w:rsidR="00B20D3C" w:rsidRPr="004959AB" w:rsidRDefault="00B20D3C" w:rsidP="00EA3411">
      <w:pPr>
        <w:spacing w:beforeLines="60" w:before="144"/>
        <w:jc w:val="both"/>
        <w:rPr>
          <w:rFonts w:ascii="Arial" w:hAnsi="Arial" w:cs="Arial"/>
          <w:color w:val="000000" w:themeColor="text1"/>
          <w:sz w:val="20"/>
          <w:szCs w:val="20"/>
        </w:rPr>
      </w:pPr>
    </w:p>
    <w:p w14:paraId="4B916A59" w14:textId="77777777" w:rsidR="00B20D3C" w:rsidRPr="004959AB" w:rsidRDefault="00B20D3C" w:rsidP="00EA3411">
      <w:pPr>
        <w:spacing w:beforeLines="60" w:before="144"/>
        <w:jc w:val="both"/>
        <w:rPr>
          <w:rFonts w:ascii="Arial" w:hAnsi="Arial" w:cs="Arial"/>
          <w:color w:val="000000" w:themeColor="text1"/>
          <w:sz w:val="20"/>
          <w:szCs w:val="20"/>
        </w:rPr>
      </w:pPr>
    </w:p>
    <w:p w14:paraId="24A9C4D5" w14:textId="77777777" w:rsidR="00B20D3C" w:rsidRPr="004959AB" w:rsidRDefault="00B20D3C" w:rsidP="00EA3411">
      <w:pPr>
        <w:spacing w:beforeLines="60" w:before="144"/>
        <w:jc w:val="both"/>
        <w:rPr>
          <w:rFonts w:ascii="Arial" w:hAnsi="Arial" w:cs="Arial"/>
          <w:color w:val="000000" w:themeColor="text1"/>
          <w:sz w:val="20"/>
          <w:szCs w:val="20"/>
        </w:rPr>
      </w:pPr>
    </w:p>
    <w:p w14:paraId="32D95AD7" w14:textId="77777777" w:rsidR="00EA3411" w:rsidRPr="004959AB" w:rsidRDefault="00EA3411" w:rsidP="00EA3411">
      <w:pPr>
        <w:spacing w:beforeLines="60" w:before="144"/>
        <w:jc w:val="both"/>
        <w:rPr>
          <w:rFonts w:ascii="Arial" w:hAnsi="Arial" w:cs="Arial"/>
          <w:color w:val="000000" w:themeColor="text1"/>
          <w:sz w:val="20"/>
          <w:szCs w:val="20"/>
        </w:rPr>
      </w:pPr>
    </w:p>
    <w:p w14:paraId="577EAE10" w14:textId="77777777" w:rsidR="00EA3411" w:rsidRPr="004959AB" w:rsidRDefault="00EA3411" w:rsidP="00EA3411">
      <w:pPr>
        <w:spacing w:beforeLines="60" w:before="144"/>
        <w:jc w:val="both"/>
        <w:rPr>
          <w:rFonts w:ascii="Arial" w:hAnsi="Arial" w:cs="Arial"/>
          <w:color w:val="000000" w:themeColor="text1"/>
          <w:sz w:val="20"/>
          <w:szCs w:val="20"/>
        </w:rPr>
      </w:pPr>
    </w:p>
    <w:p w14:paraId="684410AC" w14:textId="77777777" w:rsidR="005276E1" w:rsidRPr="004959AB" w:rsidRDefault="005276E1" w:rsidP="00EA3411">
      <w:pPr>
        <w:spacing w:beforeLines="60" w:before="144"/>
        <w:jc w:val="both"/>
        <w:rPr>
          <w:rFonts w:ascii="Arial" w:hAnsi="Arial" w:cs="Arial"/>
          <w:color w:val="000000" w:themeColor="text1"/>
          <w:sz w:val="20"/>
          <w:szCs w:val="20"/>
        </w:rPr>
      </w:pPr>
    </w:p>
    <w:p w14:paraId="030E1960" w14:textId="77777777" w:rsidR="00A468DA" w:rsidRPr="004959AB" w:rsidRDefault="00A468DA" w:rsidP="00EA3411">
      <w:pPr>
        <w:spacing w:beforeLines="60" w:before="144"/>
        <w:jc w:val="both"/>
        <w:rPr>
          <w:rFonts w:ascii="Arial" w:hAnsi="Arial" w:cs="Arial"/>
          <w:color w:val="000000" w:themeColor="text1"/>
          <w:sz w:val="20"/>
          <w:szCs w:val="20"/>
        </w:rPr>
      </w:pPr>
      <w:r w:rsidRPr="004959AB">
        <w:rPr>
          <w:rFonts w:ascii="Arial" w:hAnsi="Arial" w:cs="Arial"/>
          <w:color w:val="000000" w:themeColor="text1"/>
          <w:sz w:val="20"/>
          <w:szCs w:val="20"/>
        </w:rPr>
        <w:t xml:space="preserve">Przedmiot główny: </w:t>
      </w:r>
    </w:p>
    <w:p w14:paraId="7502A82F" w14:textId="77777777" w:rsidR="00FB0BD3" w:rsidRPr="004959AB" w:rsidRDefault="00A468DA"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 xml:space="preserve">CPV - </w:t>
      </w:r>
      <w:r w:rsidR="00FB0BD3" w:rsidRPr="004959AB">
        <w:rPr>
          <w:rFonts w:ascii="Arial" w:hAnsi="Arial" w:cs="Arial"/>
          <w:color w:val="000000" w:themeColor="text1"/>
          <w:sz w:val="20"/>
          <w:szCs w:val="20"/>
        </w:rPr>
        <w:t xml:space="preserve">45.45.30.00-7 </w:t>
      </w:r>
      <w:r w:rsidR="00FB0BD3" w:rsidRPr="004959AB">
        <w:rPr>
          <w:rFonts w:ascii="Arial" w:hAnsi="Arial" w:cs="Arial"/>
          <w:color w:val="000000" w:themeColor="text1"/>
          <w:sz w:val="20"/>
          <w:szCs w:val="20"/>
        </w:rPr>
        <w:tab/>
      </w:r>
      <w:r w:rsidR="00FB0BD3" w:rsidRPr="004959AB">
        <w:rPr>
          <w:rFonts w:ascii="Arial" w:hAnsi="Arial" w:cs="Arial"/>
          <w:color w:val="000000" w:themeColor="text1"/>
          <w:sz w:val="20"/>
          <w:szCs w:val="20"/>
        </w:rPr>
        <w:tab/>
        <w:t>Roboty remontowe i renowacyjne</w:t>
      </w:r>
    </w:p>
    <w:p w14:paraId="453AD9D8" w14:textId="71842169" w:rsidR="00FB0BD3" w:rsidRPr="004959AB" w:rsidRDefault="00FB0BD3" w:rsidP="00EA3411">
      <w:pPr>
        <w:jc w:val="both"/>
        <w:rPr>
          <w:rFonts w:ascii="Arial" w:hAnsi="Arial" w:cs="Arial"/>
          <w:color w:val="000000" w:themeColor="text1"/>
          <w:sz w:val="20"/>
          <w:szCs w:val="20"/>
        </w:rPr>
      </w:pPr>
    </w:p>
    <w:p w14:paraId="6F4F4283" w14:textId="0DF6DE92" w:rsidR="00A468DA" w:rsidRPr="004959AB" w:rsidRDefault="00FB0BD3" w:rsidP="00AF4829">
      <w:pPr>
        <w:tabs>
          <w:tab w:val="left" w:pos="3240"/>
        </w:tabs>
        <w:spacing w:beforeLines="60" w:before="144"/>
        <w:jc w:val="both"/>
        <w:rPr>
          <w:rFonts w:ascii="Arial" w:hAnsi="Arial" w:cs="Arial"/>
          <w:color w:val="000000" w:themeColor="text1"/>
          <w:sz w:val="20"/>
          <w:szCs w:val="20"/>
        </w:rPr>
      </w:pPr>
      <w:r w:rsidRPr="004959AB">
        <w:rPr>
          <w:rFonts w:ascii="Arial" w:hAnsi="Arial" w:cs="Arial"/>
          <w:color w:val="000000" w:themeColor="text1"/>
          <w:sz w:val="20"/>
          <w:szCs w:val="20"/>
        </w:rPr>
        <w:tab/>
      </w:r>
    </w:p>
    <w:p w14:paraId="4EB78816" w14:textId="77777777" w:rsidR="00A468DA" w:rsidRPr="004959AB" w:rsidRDefault="00A468DA" w:rsidP="00EA3411">
      <w:pPr>
        <w:pStyle w:val="Nagwekspisutreci1"/>
        <w:jc w:val="both"/>
        <w:rPr>
          <w:b w:val="0"/>
          <w:bCs w:val="0"/>
          <w:color w:val="000000" w:themeColor="text1"/>
          <w:sz w:val="20"/>
          <w:szCs w:val="20"/>
        </w:rPr>
      </w:pPr>
      <w:r w:rsidRPr="004959AB">
        <w:rPr>
          <w:b w:val="0"/>
          <w:bCs w:val="0"/>
          <w:color w:val="000000" w:themeColor="text1"/>
          <w:sz w:val="20"/>
          <w:szCs w:val="20"/>
        </w:rPr>
        <w:lastRenderedPageBreak/>
        <w:t>Spis treści:</w:t>
      </w:r>
    </w:p>
    <w:p w14:paraId="71EC8E6E" w14:textId="55160D53" w:rsidR="00A468DA" w:rsidRPr="004959AB" w:rsidRDefault="00D236A5" w:rsidP="00EA3411">
      <w:pPr>
        <w:pStyle w:val="Spistreci1"/>
        <w:jc w:val="both"/>
        <w:rPr>
          <w:b w:val="0"/>
          <w:bCs w:val="0"/>
          <w:caps/>
          <w:color w:val="000000" w:themeColor="text1"/>
        </w:rPr>
      </w:pPr>
      <w:r w:rsidRPr="004959AB">
        <w:rPr>
          <w:b w:val="0"/>
          <w:bCs w:val="0"/>
          <w:caps/>
          <w:color w:val="000000" w:themeColor="text1"/>
        </w:rPr>
        <w:t>Dział 1</w:t>
      </w:r>
      <w:r w:rsidR="00A468DA" w:rsidRPr="004959AB">
        <w:rPr>
          <w:b w:val="0"/>
          <w:bCs w:val="0"/>
          <w:caps/>
          <w:color w:val="000000" w:themeColor="text1"/>
        </w:rPr>
        <w:t xml:space="preserve"> – Informacja o Projkecie</w:t>
      </w:r>
    </w:p>
    <w:p w14:paraId="1B20F505" w14:textId="77777777" w:rsidR="002162CD" w:rsidRPr="004959AB" w:rsidRDefault="002162CD" w:rsidP="003F4CB0">
      <w:pPr>
        <w:numPr>
          <w:ilvl w:val="1"/>
          <w:numId w:val="10"/>
        </w:numPr>
        <w:jc w:val="both"/>
        <w:rPr>
          <w:rFonts w:ascii="Arial" w:hAnsi="Arial" w:cs="Arial"/>
          <w:color w:val="000000" w:themeColor="text1"/>
          <w:sz w:val="20"/>
          <w:szCs w:val="20"/>
        </w:rPr>
      </w:pPr>
      <w:r w:rsidRPr="004959AB">
        <w:rPr>
          <w:rFonts w:ascii="Arial" w:hAnsi="Arial" w:cs="Arial"/>
          <w:color w:val="000000" w:themeColor="text1"/>
          <w:sz w:val="20"/>
          <w:szCs w:val="20"/>
        </w:rPr>
        <w:t>Opis przedmiotu zamówienia</w:t>
      </w:r>
    </w:p>
    <w:p w14:paraId="5A647963" w14:textId="77777777" w:rsidR="002162CD" w:rsidRPr="004959AB" w:rsidRDefault="002162CD"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ab/>
        <w:t>1.2 Lokalizacja projektu</w:t>
      </w:r>
    </w:p>
    <w:p w14:paraId="5B91AA1F" w14:textId="77777777" w:rsidR="002162CD" w:rsidRPr="004959AB" w:rsidRDefault="002162CD" w:rsidP="00EA3411">
      <w:pPr>
        <w:ind w:left="420"/>
        <w:jc w:val="both"/>
        <w:rPr>
          <w:rFonts w:ascii="Arial" w:hAnsi="Arial" w:cs="Arial"/>
          <w:color w:val="000000" w:themeColor="text1"/>
          <w:sz w:val="20"/>
          <w:szCs w:val="20"/>
        </w:rPr>
      </w:pPr>
      <w:r w:rsidRPr="004959AB">
        <w:rPr>
          <w:rFonts w:ascii="Arial" w:hAnsi="Arial" w:cs="Arial"/>
          <w:color w:val="000000" w:themeColor="text1"/>
          <w:sz w:val="20"/>
          <w:szCs w:val="20"/>
        </w:rPr>
        <w:tab/>
        <w:t>1.3 Stan istniejący</w:t>
      </w:r>
    </w:p>
    <w:p w14:paraId="7E385B52" w14:textId="77777777" w:rsidR="002162CD" w:rsidRPr="004959AB" w:rsidRDefault="002162CD" w:rsidP="00EA3411">
      <w:pPr>
        <w:ind w:left="420"/>
        <w:jc w:val="both"/>
        <w:rPr>
          <w:rFonts w:ascii="Arial" w:hAnsi="Arial" w:cs="Arial"/>
          <w:color w:val="000000" w:themeColor="text1"/>
          <w:sz w:val="20"/>
          <w:szCs w:val="20"/>
        </w:rPr>
      </w:pPr>
      <w:r w:rsidRPr="004959AB">
        <w:rPr>
          <w:rFonts w:ascii="Arial" w:hAnsi="Arial" w:cs="Arial"/>
          <w:color w:val="000000" w:themeColor="text1"/>
          <w:sz w:val="20"/>
          <w:szCs w:val="20"/>
        </w:rPr>
        <w:tab/>
        <w:t xml:space="preserve">1.4 Cele Projektu </w:t>
      </w:r>
    </w:p>
    <w:p w14:paraId="531466DA" w14:textId="77777777" w:rsidR="002162CD" w:rsidRPr="004959AB" w:rsidRDefault="002162CD" w:rsidP="00EA3411">
      <w:pPr>
        <w:ind w:left="420"/>
        <w:jc w:val="both"/>
        <w:rPr>
          <w:rFonts w:ascii="Arial" w:hAnsi="Arial" w:cs="Arial"/>
          <w:color w:val="000000" w:themeColor="text1"/>
          <w:sz w:val="20"/>
          <w:szCs w:val="20"/>
        </w:rPr>
      </w:pPr>
    </w:p>
    <w:p w14:paraId="50BAA205" w14:textId="7FB99E11" w:rsidR="00A468DA" w:rsidRPr="004959AB" w:rsidRDefault="00D236A5"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DZIAŁ 2</w:t>
      </w:r>
      <w:r w:rsidR="00A468DA" w:rsidRPr="004959AB">
        <w:rPr>
          <w:rFonts w:ascii="Arial" w:hAnsi="Arial" w:cs="Arial"/>
          <w:color w:val="000000" w:themeColor="text1"/>
          <w:sz w:val="20"/>
          <w:szCs w:val="20"/>
        </w:rPr>
        <w:t xml:space="preserve"> – OPIS PRZEDMIOTU  WEDŁUG WSPÓLNEGO SŁOWNIKA ZAMÓWIEŃ</w:t>
      </w:r>
    </w:p>
    <w:p w14:paraId="22E67814" w14:textId="77777777" w:rsidR="00A468DA" w:rsidRPr="004959AB" w:rsidRDefault="00A468DA" w:rsidP="00EA3411">
      <w:pPr>
        <w:jc w:val="both"/>
        <w:rPr>
          <w:rFonts w:ascii="Arial" w:hAnsi="Arial" w:cs="Arial"/>
          <w:color w:val="000000" w:themeColor="text1"/>
          <w:sz w:val="20"/>
          <w:szCs w:val="20"/>
        </w:rPr>
      </w:pPr>
    </w:p>
    <w:p w14:paraId="7E995E12" w14:textId="73EC1966" w:rsidR="00A468DA" w:rsidRPr="004959AB" w:rsidRDefault="00D236A5"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DZIAŁ 3</w:t>
      </w:r>
      <w:r w:rsidR="00A468DA" w:rsidRPr="004959AB">
        <w:rPr>
          <w:rFonts w:ascii="Arial" w:hAnsi="Arial" w:cs="Arial"/>
          <w:color w:val="000000" w:themeColor="text1"/>
          <w:sz w:val="20"/>
          <w:szCs w:val="20"/>
        </w:rPr>
        <w:t xml:space="preserve">– OGÓLNA CHARAKTERYSTYKA ROBÓT DO WYKONANIA </w:t>
      </w:r>
    </w:p>
    <w:p w14:paraId="5CBACB54" w14:textId="77777777" w:rsidR="00A468DA" w:rsidRPr="004959AB" w:rsidRDefault="00A468DA"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ab/>
        <w:t>3.1 Podstawa robót</w:t>
      </w:r>
    </w:p>
    <w:p w14:paraId="6712F59F" w14:textId="0B286EA9" w:rsidR="00A468DA" w:rsidRPr="004959AB" w:rsidRDefault="00193FA7"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ab/>
        <w:t>3.2 Charakterystyka projektowanego obiektu</w:t>
      </w:r>
    </w:p>
    <w:p w14:paraId="56DDE59F" w14:textId="73269D4E" w:rsidR="00060A53" w:rsidRPr="004959AB" w:rsidRDefault="00060A53" w:rsidP="00EA3411">
      <w:pPr>
        <w:jc w:val="both"/>
        <w:rPr>
          <w:rFonts w:ascii="Arial" w:hAnsi="Arial" w:cs="Arial"/>
          <w:color w:val="000000" w:themeColor="text1"/>
          <w:sz w:val="20"/>
          <w:szCs w:val="20"/>
        </w:rPr>
      </w:pPr>
    </w:p>
    <w:p w14:paraId="5D255CA6" w14:textId="77777777" w:rsidR="00A468DA" w:rsidRPr="004959AB" w:rsidRDefault="00A468DA" w:rsidP="00EA3411">
      <w:pPr>
        <w:jc w:val="both"/>
        <w:rPr>
          <w:rFonts w:ascii="Arial" w:hAnsi="Arial" w:cs="Arial"/>
          <w:color w:val="000000" w:themeColor="text1"/>
          <w:sz w:val="20"/>
          <w:szCs w:val="20"/>
        </w:rPr>
      </w:pPr>
    </w:p>
    <w:p w14:paraId="7D603726" w14:textId="1DBDA1B1" w:rsidR="00A468DA" w:rsidRPr="004959AB" w:rsidRDefault="00A468DA"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DZ</w:t>
      </w:r>
      <w:r w:rsidR="00D236A5" w:rsidRPr="004959AB">
        <w:rPr>
          <w:rFonts w:ascii="Arial" w:hAnsi="Arial" w:cs="Arial"/>
          <w:color w:val="000000" w:themeColor="text1"/>
          <w:sz w:val="20"/>
          <w:szCs w:val="20"/>
        </w:rPr>
        <w:t>IAŁ 4</w:t>
      </w:r>
      <w:r w:rsidRPr="004959AB">
        <w:rPr>
          <w:rFonts w:ascii="Arial" w:hAnsi="Arial" w:cs="Arial"/>
          <w:color w:val="000000" w:themeColor="text1"/>
          <w:sz w:val="20"/>
          <w:szCs w:val="20"/>
        </w:rPr>
        <w:t xml:space="preserve"> – SZCZEGÓŁOWY OPIS </w:t>
      </w:r>
      <w:r w:rsidR="00ED6883" w:rsidRPr="004959AB">
        <w:rPr>
          <w:rFonts w:ascii="Arial" w:hAnsi="Arial" w:cs="Arial"/>
          <w:color w:val="000000" w:themeColor="text1"/>
          <w:sz w:val="20"/>
          <w:szCs w:val="20"/>
        </w:rPr>
        <w:t>OBOWIAZKÓW WYKONAWCY ROBÓT</w:t>
      </w:r>
    </w:p>
    <w:p w14:paraId="6F30ADC1" w14:textId="77777777" w:rsidR="00A468DA" w:rsidRPr="004959AB" w:rsidRDefault="00A468DA"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ab/>
        <w:t>4.1 Przedmiot zamówienia</w:t>
      </w:r>
    </w:p>
    <w:p w14:paraId="3986B62E" w14:textId="77777777" w:rsidR="00A468DA" w:rsidRPr="004959AB" w:rsidRDefault="00A468DA"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ab/>
        <w:t>4.2 Stosowanie prawa</w:t>
      </w:r>
    </w:p>
    <w:p w14:paraId="0007E04D" w14:textId="77777777" w:rsidR="00A468DA" w:rsidRPr="004959AB" w:rsidRDefault="00A468DA"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4.3 Wizja lokalna</w:t>
      </w:r>
    </w:p>
    <w:p w14:paraId="32898BBB" w14:textId="4038691A" w:rsidR="00ED6883" w:rsidRPr="004959AB" w:rsidRDefault="00ED6883"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4.4. Kosztorys ofertowy</w:t>
      </w:r>
    </w:p>
    <w:p w14:paraId="4934986E" w14:textId="574ABFB0" w:rsidR="00A468DA" w:rsidRPr="004959AB" w:rsidRDefault="00ED6883"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4.5</w:t>
      </w:r>
      <w:r w:rsidR="00A468DA" w:rsidRPr="004959AB">
        <w:rPr>
          <w:rFonts w:ascii="Arial" w:hAnsi="Arial" w:cs="Arial"/>
          <w:color w:val="000000" w:themeColor="text1"/>
          <w:sz w:val="20"/>
          <w:szCs w:val="20"/>
        </w:rPr>
        <w:t xml:space="preserve"> Harmonogram prac budowlanych</w:t>
      </w:r>
    </w:p>
    <w:p w14:paraId="01C87F1F" w14:textId="06483C50" w:rsidR="00A468DA" w:rsidRPr="004959AB" w:rsidRDefault="00ED6883"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4.6</w:t>
      </w:r>
      <w:r w:rsidR="00A468DA" w:rsidRPr="004959AB">
        <w:rPr>
          <w:rFonts w:ascii="Arial" w:hAnsi="Arial" w:cs="Arial"/>
          <w:color w:val="000000" w:themeColor="text1"/>
          <w:sz w:val="20"/>
          <w:szCs w:val="20"/>
        </w:rPr>
        <w:t xml:space="preserve"> Ubezpieczenie Wykonawcy</w:t>
      </w:r>
    </w:p>
    <w:p w14:paraId="1C3E6F81" w14:textId="7827F3C5"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4.7</w:t>
      </w:r>
      <w:r w:rsidR="00A468DA" w:rsidRPr="004959AB">
        <w:rPr>
          <w:rFonts w:ascii="Arial" w:hAnsi="Arial" w:cs="Arial"/>
          <w:color w:val="000000" w:themeColor="text1"/>
          <w:sz w:val="20"/>
          <w:szCs w:val="20"/>
        </w:rPr>
        <w:t xml:space="preserve"> </w:t>
      </w:r>
      <w:r w:rsidR="00ED6883" w:rsidRPr="004959AB">
        <w:rPr>
          <w:rFonts w:ascii="Arial" w:hAnsi="Arial" w:cs="Arial"/>
          <w:color w:val="000000" w:themeColor="text1"/>
          <w:sz w:val="20"/>
          <w:szCs w:val="20"/>
        </w:rPr>
        <w:t>Wprowadzenie na budowę, przekazanie Terenu budowy</w:t>
      </w:r>
    </w:p>
    <w:p w14:paraId="36B4B6D9" w14:textId="6BF17561"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4.8</w:t>
      </w:r>
      <w:r w:rsidR="00ED6883" w:rsidRPr="004959AB">
        <w:rPr>
          <w:rFonts w:ascii="Arial" w:hAnsi="Arial" w:cs="Arial"/>
          <w:color w:val="000000" w:themeColor="text1"/>
          <w:sz w:val="20"/>
          <w:szCs w:val="20"/>
        </w:rPr>
        <w:t>. Zaplecze budowy</w:t>
      </w:r>
    </w:p>
    <w:p w14:paraId="35FDD66F" w14:textId="58C68A3E"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4.9</w:t>
      </w:r>
      <w:r w:rsidR="00ED6883" w:rsidRPr="004959AB">
        <w:rPr>
          <w:rFonts w:ascii="Arial" w:hAnsi="Arial" w:cs="Arial"/>
          <w:color w:val="000000" w:themeColor="text1"/>
          <w:sz w:val="20"/>
          <w:szCs w:val="20"/>
        </w:rPr>
        <w:t>.  Ochrona środowiska</w:t>
      </w:r>
    </w:p>
    <w:p w14:paraId="0AB0B5A2" w14:textId="7BFCB007"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4.10</w:t>
      </w:r>
      <w:r w:rsidR="00ED6883" w:rsidRPr="004959AB">
        <w:rPr>
          <w:rFonts w:ascii="Arial" w:hAnsi="Arial" w:cs="Arial"/>
          <w:color w:val="000000" w:themeColor="text1"/>
          <w:sz w:val="20"/>
          <w:szCs w:val="20"/>
        </w:rPr>
        <w:t xml:space="preserve">. </w:t>
      </w:r>
      <w:r w:rsidRPr="004959AB">
        <w:rPr>
          <w:rFonts w:ascii="Arial" w:hAnsi="Arial" w:cs="Arial"/>
          <w:color w:val="000000" w:themeColor="text1"/>
          <w:sz w:val="20"/>
          <w:szCs w:val="20"/>
        </w:rPr>
        <w:t xml:space="preserve"> </w:t>
      </w:r>
      <w:r w:rsidR="00ED6883" w:rsidRPr="004959AB">
        <w:rPr>
          <w:rFonts w:ascii="Arial" w:hAnsi="Arial" w:cs="Arial"/>
          <w:color w:val="000000" w:themeColor="text1"/>
          <w:sz w:val="20"/>
          <w:szCs w:val="20"/>
        </w:rPr>
        <w:t>Obowiązki szczególne przy wykonywaniu robót budowlanych</w:t>
      </w:r>
    </w:p>
    <w:p w14:paraId="4CCBF303" w14:textId="3BB864B0"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4.11</w:t>
      </w:r>
      <w:r w:rsidR="00ED6883" w:rsidRPr="004959AB">
        <w:rPr>
          <w:rFonts w:ascii="Arial" w:hAnsi="Arial" w:cs="Arial"/>
          <w:color w:val="000000" w:themeColor="text1"/>
          <w:sz w:val="20"/>
          <w:szCs w:val="20"/>
        </w:rPr>
        <w:t>. Dokumentacja Projektowa</w:t>
      </w:r>
    </w:p>
    <w:p w14:paraId="3834AB98" w14:textId="6E5AE75D"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4.12</w:t>
      </w:r>
      <w:r w:rsidR="00ED6883" w:rsidRPr="004959AB">
        <w:rPr>
          <w:rFonts w:ascii="Arial" w:hAnsi="Arial" w:cs="Arial"/>
          <w:color w:val="000000" w:themeColor="text1"/>
          <w:sz w:val="20"/>
          <w:szCs w:val="20"/>
        </w:rPr>
        <w:t>.</w:t>
      </w:r>
      <w:r w:rsidR="00F73E81" w:rsidRPr="004959AB">
        <w:rPr>
          <w:rFonts w:ascii="Arial" w:hAnsi="Arial" w:cs="Arial"/>
          <w:color w:val="000000" w:themeColor="text1"/>
          <w:sz w:val="20"/>
          <w:szCs w:val="20"/>
        </w:rPr>
        <w:t xml:space="preserve"> </w:t>
      </w:r>
      <w:r w:rsidR="00ED6883" w:rsidRPr="004959AB">
        <w:rPr>
          <w:rFonts w:ascii="Arial" w:hAnsi="Arial" w:cs="Arial"/>
          <w:color w:val="000000" w:themeColor="text1"/>
          <w:sz w:val="20"/>
          <w:szCs w:val="20"/>
        </w:rPr>
        <w:t>Materiały</w:t>
      </w:r>
    </w:p>
    <w:p w14:paraId="47F2ADDD" w14:textId="0EA7CA5A" w:rsidR="00ED6883" w:rsidRPr="004959AB" w:rsidRDefault="00376C3C" w:rsidP="00376C3C">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4.13</w:t>
      </w:r>
      <w:r w:rsidR="00ED6883" w:rsidRPr="004959AB">
        <w:rPr>
          <w:rFonts w:ascii="Arial" w:hAnsi="Arial" w:cs="Arial"/>
          <w:color w:val="000000" w:themeColor="text1"/>
          <w:sz w:val="20"/>
          <w:szCs w:val="20"/>
        </w:rPr>
        <w:t>. Roboty zamienne i dodatkowe</w:t>
      </w:r>
    </w:p>
    <w:p w14:paraId="1A029D6E" w14:textId="7053FF9C"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4.14</w:t>
      </w:r>
      <w:r w:rsidR="00ED6883" w:rsidRPr="004959AB">
        <w:rPr>
          <w:rFonts w:ascii="Arial" w:hAnsi="Arial" w:cs="Arial"/>
          <w:color w:val="000000" w:themeColor="text1"/>
          <w:sz w:val="20"/>
          <w:szCs w:val="20"/>
        </w:rPr>
        <w:t>. Badania</w:t>
      </w:r>
    </w:p>
    <w:p w14:paraId="4A3A093C" w14:textId="500D05E3"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4.15</w:t>
      </w:r>
      <w:r w:rsidR="00ED6883" w:rsidRPr="004959AB">
        <w:rPr>
          <w:rFonts w:ascii="Arial" w:hAnsi="Arial" w:cs="Arial"/>
          <w:color w:val="000000" w:themeColor="text1"/>
          <w:sz w:val="20"/>
          <w:szCs w:val="20"/>
        </w:rPr>
        <w:t>. Próby</w:t>
      </w:r>
    </w:p>
    <w:p w14:paraId="2C403693" w14:textId="24501A3D"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4.16</w:t>
      </w:r>
      <w:r w:rsidR="00ED6883" w:rsidRPr="004959AB">
        <w:rPr>
          <w:rFonts w:ascii="Arial" w:hAnsi="Arial" w:cs="Arial"/>
          <w:color w:val="000000" w:themeColor="text1"/>
          <w:sz w:val="20"/>
          <w:szCs w:val="20"/>
        </w:rPr>
        <w:t xml:space="preserve">. Odbiory robót </w:t>
      </w:r>
    </w:p>
    <w:p w14:paraId="102350BB" w14:textId="40677219"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4.17</w:t>
      </w:r>
      <w:r w:rsidR="00ED6883" w:rsidRPr="004959AB">
        <w:rPr>
          <w:rFonts w:ascii="Arial" w:hAnsi="Arial" w:cs="Arial"/>
          <w:color w:val="000000" w:themeColor="text1"/>
          <w:sz w:val="20"/>
          <w:szCs w:val="20"/>
        </w:rPr>
        <w:t>. Szkolenia i instrukcje obsługi</w:t>
      </w:r>
    </w:p>
    <w:p w14:paraId="7B0C1212" w14:textId="50B66814" w:rsidR="00ED6883" w:rsidRPr="004959AB" w:rsidRDefault="00376C3C" w:rsidP="00376C3C">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4.18</w:t>
      </w:r>
      <w:r w:rsidR="00ED6883" w:rsidRPr="004959AB">
        <w:rPr>
          <w:rFonts w:ascii="Arial" w:hAnsi="Arial" w:cs="Arial"/>
          <w:color w:val="000000" w:themeColor="text1"/>
          <w:sz w:val="20"/>
          <w:szCs w:val="20"/>
        </w:rPr>
        <w:t>. Pozwolenie na użytkowanie</w:t>
      </w:r>
    </w:p>
    <w:p w14:paraId="53BABBDE" w14:textId="5A8416BE"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4.19</w:t>
      </w:r>
      <w:r w:rsidR="00ED6883" w:rsidRPr="004959AB">
        <w:rPr>
          <w:rFonts w:ascii="Arial" w:hAnsi="Arial" w:cs="Arial"/>
          <w:color w:val="000000" w:themeColor="text1"/>
          <w:sz w:val="20"/>
          <w:szCs w:val="20"/>
        </w:rPr>
        <w:t>. Raporty</w:t>
      </w:r>
    </w:p>
    <w:p w14:paraId="3DC62491" w14:textId="1EA2D9AE" w:rsidR="00ED6883"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4.20</w:t>
      </w:r>
      <w:r w:rsidR="00ED6883" w:rsidRPr="004959AB">
        <w:rPr>
          <w:rFonts w:ascii="Arial" w:hAnsi="Arial" w:cs="Arial"/>
          <w:color w:val="000000" w:themeColor="text1"/>
          <w:sz w:val="20"/>
          <w:szCs w:val="20"/>
        </w:rPr>
        <w:t xml:space="preserve"> Zabezpieczenie Zamawiającego</w:t>
      </w:r>
    </w:p>
    <w:p w14:paraId="0C4C88CD" w14:textId="77777777" w:rsidR="00ED6883" w:rsidRPr="004959AB" w:rsidRDefault="00ED6883" w:rsidP="00EA3411">
      <w:pPr>
        <w:ind w:firstLine="708"/>
        <w:jc w:val="both"/>
        <w:rPr>
          <w:rFonts w:ascii="Arial" w:hAnsi="Arial" w:cs="Arial"/>
          <w:color w:val="000000" w:themeColor="text1"/>
          <w:sz w:val="20"/>
          <w:szCs w:val="20"/>
        </w:rPr>
      </w:pPr>
    </w:p>
    <w:p w14:paraId="2E6D5F4F" w14:textId="77777777" w:rsidR="00FB0BD3" w:rsidRPr="004959AB" w:rsidRDefault="00FB0BD3" w:rsidP="00EA3411">
      <w:pPr>
        <w:jc w:val="both"/>
        <w:rPr>
          <w:rFonts w:ascii="Arial" w:hAnsi="Arial" w:cs="Arial"/>
          <w:color w:val="000000" w:themeColor="text1"/>
          <w:sz w:val="20"/>
          <w:szCs w:val="20"/>
        </w:rPr>
      </w:pPr>
    </w:p>
    <w:p w14:paraId="2CA551C9" w14:textId="4860AB43" w:rsidR="00A468DA" w:rsidRPr="004959AB" w:rsidRDefault="00D236A5"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DZIAŁ 5</w:t>
      </w:r>
      <w:r w:rsidR="00A468DA" w:rsidRPr="004959AB">
        <w:rPr>
          <w:rFonts w:ascii="Arial" w:hAnsi="Arial" w:cs="Arial"/>
          <w:color w:val="000000" w:themeColor="text1"/>
          <w:sz w:val="20"/>
          <w:szCs w:val="20"/>
        </w:rPr>
        <w:t xml:space="preserve"> -  DOKUMENTACJA PROJEKTOWA I WYDANE DECYZJE</w:t>
      </w:r>
    </w:p>
    <w:p w14:paraId="5D3F4962" w14:textId="77777777" w:rsidR="00A468DA" w:rsidRPr="004959AB" w:rsidRDefault="00A468DA"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ab/>
        <w:t>5.1 Projekt Budowlany</w:t>
      </w:r>
    </w:p>
    <w:p w14:paraId="5FEF2BBC" w14:textId="77777777" w:rsidR="00A468DA" w:rsidRPr="004959AB" w:rsidRDefault="00A468DA"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ab/>
        <w:t>5.2 Projekt Wykonawczy</w:t>
      </w:r>
    </w:p>
    <w:p w14:paraId="756DC427" w14:textId="20534841" w:rsidR="00A468DA" w:rsidRPr="004959AB" w:rsidRDefault="00A468DA"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 xml:space="preserve">5.3 </w:t>
      </w:r>
      <w:r w:rsidR="00060A53" w:rsidRPr="004959AB">
        <w:rPr>
          <w:rFonts w:ascii="Arial" w:hAnsi="Arial" w:cs="Arial"/>
          <w:color w:val="000000" w:themeColor="text1"/>
          <w:sz w:val="20"/>
          <w:szCs w:val="20"/>
        </w:rPr>
        <w:t>Przedmiary</w:t>
      </w:r>
    </w:p>
    <w:p w14:paraId="4F4DBDAC" w14:textId="0F16DD2B" w:rsidR="00A468DA" w:rsidRPr="004959AB" w:rsidRDefault="00060A53"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5.4 STWIOR</w:t>
      </w:r>
    </w:p>
    <w:p w14:paraId="00C3B377" w14:textId="6EC89ACB" w:rsidR="00376C3C" w:rsidRPr="004959AB" w:rsidRDefault="00376C3C"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5.5 Wydane decyzje i opinie</w:t>
      </w:r>
    </w:p>
    <w:p w14:paraId="7472589B" w14:textId="77777777" w:rsidR="00A468DA" w:rsidRPr="004959AB" w:rsidRDefault="00A468DA" w:rsidP="00EA3411">
      <w:pPr>
        <w:ind w:firstLine="708"/>
        <w:jc w:val="both"/>
        <w:rPr>
          <w:rFonts w:ascii="Arial" w:hAnsi="Arial" w:cs="Arial"/>
          <w:color w:val="000000" w:themeColor="text1"/>
          <w:sz w:val="20"/>
          <w:szCs w:val="20"/>
        </w:rPr>
      </w:pPr>
    </w:p>
    <w:p w14:paraId="61BE2C71" w14:textId="1CC9CB42" w:rsidR="00A468DA" w:rsidRPr="004959AB" w:rsidRDefault="00D236A5" w:rsidP="00A37702">
      <w:pPr>
        <w:rPr>
          <w:rFonts w:ascii="Arial" w:hAnsi="Arial" w:cs="Arial"/>
          <w:color w:val="000000" w:themeColor="text1"/>
          <w:sz w:val="20"/>
          <w:szCs w:val="20"/>
        </w:rPr>
      </w:pPr>
      <w:r w:rsidRPr="004959AB">
        <w:rPr>
          <w:rFonts w:ascii="Arial" w:hAnsi="Arial" w:cs="Arial"/>
          <w:color w:val="000000" w:themeColor="text1"/>
          <w:sz w:val="20"/>
          <w:szCs w:val="20"/>
        </w:rPr>
        <w:t>DZIAŁ 6</w:t>
      </w:r>
      <w:r w:rsidR="00A468DA" w:rsidRPr="004959AB">
        <w:rPr>
          <w:rFonts w:ascii="Arial" w:hAnsi="Arial" w:cs="Arial"/>
          <w:color w:val="000000" w:themeColor="text1"/>
          <w:sz w:val="20"/>
          <w:szCs w:val="20"/>
        </w:rPr>
        <w:t xml:space="preserve"> – ZASADY WYLICZENIA CENY OFERTOWEJ I ROZLICZENIA</w:t>
      </w:r>
      <w:r w:rsidR="00A468DA" w:rsidRPr="004959AB">
        <w:rPr>
          <w:rFonts w:ascii="Arial" w:hAnsi="Arial" w:cs="Arial"/>
          <w:color w:val="000000" w:themeColor="text1"/>
          <w:sz w:val="20"/>
          <w:szCs w:val="20"/>
        </w:rPr>
        <w:br/>
      </w:r>
      <w:r w:rsidR="00A468DA" w:rsidRPr="004959AB">
        <w:rPr>
          <w:rFonts w:ascii="Arial" w:hAnsi="Arial" w:cs="Arial"/>
          <w:color w:val="000000" w:themeColor="text1"/>
          <w:sz w:val="20"/>
          <w:szCs w:val="20"/>
        </w:rPr>
        <w:tab/>
        <w:t>6.1 Zasady wyliczenia ceny ofertowej</w:t>
      </w:r>
    </w:p>
    <w:p w14:paraId="57BBC7E3" w14:textId="77777777" w:rsidR="00A468DA" w:rsidRPr="004959AB" w:rsidRDefault="00A468DA"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 xml:space="preserve">6.2 Dodatkowe informacje dotyczące wyliczenia ceny ofertowej </w:t>
      </w:r>
    </w:p>
    <w:p w14:paraId="59F02B53" w14:textId="77777777" w:rsidR="00A468DA" w:rsidRPr="004959AB" w:rsidRDefault="00A468DA"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6.3 Rozliczenie płatności</w:t>
      </w:r>
    </w:p>
    <w:p w14:paraId="6DBB0383" w14:textId="77777777" w:rsidR="00A468DA" w:rsidRPr="004959AB" w:rsidRDefault="00A468DA"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6.4 Ewidencja środków trwałych</w:t>
      </w:r>
    </w:p>
    <w:p w14:paraId="3A82BC2A" w14:textId="77777777" w:rsidR="00A468DA" w:rsidRPr="004959AB" w:rsidRDefault="00A468DA" w:rsidP="00EA3411">
      <w:pPr>
        <w:ind w:firstLine="708"/>
        <w:jc w:val="both"/>
        <w:rPr>
          <w:rFonts w:ascii="Arial" w:hAnsi="Arial" w:cs="Arial"/>
          <w:color w:val="000000" w:themeColor="text1"/>
          <w:sz w:val="20"/>
          <w:szCs w:val="20"/>
        </w:rPr>
      </w:pPr>
    </w:p>
    <w:p w14:paraId="44796F99" w14:textId="5BA9DCA8" w:rsidR="00A468DA" w:rsidRPr="004959AB" w:rsidRDefault="00D236A5" w:rsidP="00A37702">
      <w:pPr>
        <w:rPr>
          <w:rFonts w:ascii="Arial" w:hAnsi="Arial" w:cs="Arial"/>
          <w:color w:val="000000" w:themeColor="text1"/>
          <w:sz w:val="20"/>
          <w:szCs w:val="20"/>
        </w:rPr>
      </w:pPr>
      <w:r w:rsidRPr="004959AB">
        <w:rPr>
          <w:rFonts w:ascii="Arial" w:hAnsi="Arial" w:cs="Arial"/>
          <w:color w:val="000000" w:themeColor="text1"/>
          <w:sz w:val="20"/>
          <w:szCs w:val="20"/>
        </w:rPr>
        <w:t>DZIAŁ 7</w:t>
      </w:r>
      <w:r w:rsidR="00A468DA" w:rsidRPr="004959AB">
        <w:rPr>
          <w:rFonts w:ascii="Arial" w:hAnsi="Arial" w:cs="Arial"/>
          <w:color w:val="000000" w:themeColor="text1"/>
          <w:sz w:val="20"/>
          <w:szCs w:val="20"/>
        </w:rPr>
        <w:t xml:space="preserve"> – TERMIN WYKONANIA ZAMÓWIENIA</w:t>
      </w:r>
      <w:r w:rsidR="00A468DA" w:rsidRPr="004959AB">
        <w:rPr>
          <w:rFonts w:ascii="Arial" w:hAnsi="Arial" w:cs="Arial"/>
          <w:color w:val="000000" w:themeColor="text1"/>
          <w:sz w:val="20"/>
          <w:szCs w:val="20"/>
        </w:rPr>
        <w:br/>
      </w:r>
    </w:p>
    <w:p w14:paraId="01BB2058" w14:textId="257D4F34" w:rsidR="00A468DA" w:rsidRPr="004959AB" w:rsidRDefault="00D236A5"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DZIAŁ 8</w:t>
      </w:r>
      <w:r w:rsidR="00A468DA" w:rsidRPr="004959AB">
        <w:rPr>
          <w:rFonts w:ascii="Arial" w:hAnsi="Arial" w:cs="Arial"/>
          <w:color w:val="000000" w:themeColor="text1"/>
          <w:sz w:val="20"/>
          <w:szCs w:val="20"/>
        </w:rPr>
        <w:t xml:space="preserve"> – WYMAGANIA DOTYCZĄCE OKRESU GWARANCYJNEGO</w:t>
      </w:r>
    </w:p>
    <w:p w14:paraId="4F7D6C70" w14:textId="77777777" w:rsidR="00A468DA" w:rsidRPr="004959AB" w:rsidRDefault="00A468DA" w:rsidP="00EA3411">
      <w:pPr>
        <w:jc w:val="both"/>
        <w:rPr>
          <w:rFonts w:ascii="Arial" w:hAnsi="Arial" w:cs="Arial"/>
          <w:color w:val="000000" w:themeColor="text1"/>
          <w:sz w:val="20"/>
          <w:szCs w:val="20"/>
        </w:rPr>
      </w:pPr>
    </w:p>
    <w:p w14:paraId="19B5DE61" w14:textId="652998F1" w:rsidR="00A468DA" w:rsidRPr="004959AB" w:rsidRDefault="00D236A5"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DZIAŁ 9</w:t>
      </w:r>
      <w:r w:rsidR="00A468DA" w:rsidRPr="004959AB">
        <w:rPr>
          <w:rFonts w:ascii="Arial" w:hAnsi="Arial" w:cs="Arial"/>
          <w:color w:val="000000" w:themeColor="text1"/>
          <w:sz w:val="20"/>
          <w:szCs w:val="20"/>
        </w:rPr>
        <w:t xml:space="preserve"> – WYMAGANIA DOTYCZĄCE PERSONELU WYKONAWCY</w:t>
      </w:r>
    </w:p>
    <w:p w14:paraId="70625373" w14:textId="10124A0C" w:rsidR="00060A53" w:rsidRPr="004959AB" w:rsidRDefault="009E7BF4" w:rsidP="009E7BF4">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lastRenderedPageBreak/>
        <w:t>9.1-9.5</w:t>
      </w:r>
      <w:r w:rsidR="00060A53" w:rsidRPr="004959AB">
        <w:rPr>
          <w:rFonts w:ascii="Arial" w:hAnsi="Arial" w:cs="Arial"/>
          <w:color w:val="000000" w:themeColor="text1"/>
          <w:sz w:val="20"/>
          <w:szCs w:val="20"/>
        </w:rPr>
        <w:t>. Informacje ogólne dot. Personelu Wykonawcy</w:t>
      </w:r>
    </w:p>
    <w:p w14:paraId="7D69E2E1" w14:textId="77777777" w:rsidR="009E7BF4" w:rsidRPr="004959AB" w:rsidRDefault="00060A53" w:rsidP="009E7BF4">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 xml:space="preserve">9.6. </w:t>
      </w:r>
      <w:r w:rsidR="009E7BF4" w:rsidRPr="004959AB">
        <w:rPr>
          <w:rFonts w:ascii="Arial" w:hAnsi="Arial" w:cs="Arial"/>
          <w:color w:val="000000" w:themeColor="text1"/>
          <w:sz w:val="20"/>
          <w:szCs w:val="20"/>
        </w:rPr>
        <w:t>Zatrudnienie Personelu na umowę o pracę </w:t>
      </w:r>
    </w:p>
    <w:p w14:paraId="09116FEA" w14:textId="13A60A5F" w:rsidR="00060A53" w:rsidRPr="004959AB" w:rsidRDefault="00060A53" w:rsidP="009E7BF4">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 xml:space="preserve">9.7. </w:t>
      </w:r>
      <w:r w:rsidR="009E7BF4" w:rsidRPr="004959AB">
        <w:rPr>
          <w:rFonts w:ascii="Arial" w:hAnsi="Arial" w:cs="Arial"/>
          <w:color w:val="000000" w:themeColor="text1"/>
          <w:sz w:val="20"/>
          <w:szCs w:val="20"/>
        </w:rPr>
        <w:t>Dodatkowe wymagania związane z realizacją zamówienia – klauzula społeczna</w:t>
      </w:r>
    </w:p>
    <w:p w14:paraId="7CFF178E" w14:textId="07D6CF5D" w:rsidR="00060A53" w:rsidRPr="004959AB" w:rsidRDefault="00060A53" w:rsidP="00EA3411">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9.8. Podwykonawstwo</w:t>
      </w:r>
    </w:p>
    <w:p w14:paraId="52B5A5D4" w14:textId="77777777" w:rsidR="00060A53" w:rsidRPr="004959AB" w:rsidRDefault="00060A53" w:rsidP="00EA3411">
      <w:pPr>
        <w:jc w:val="both"/>
        <w:rPr>
          <w:rFonts w:ascii="Arial" w:hAnsi="Arial" w:cs="Arial"/>
          <w:color w:val="000000" w:themeColor="text1"/>
          <w:sz w:val="20"/>
          <w:szCs w:val="20"/>
        </w:rPr>
      </w:pPr>
    </w:p>
    <w:p w14:paraId="7120F2F9" w14:textId="77777777" w:rsidR="00A468DA" w:rsidRPr="004959AB" w:rsidRDefault="00A468DA" w:rsidP="00EA3411">
      <w:pPr>
        <w:jc w:val="both"/>
        <w:rPr>
          <w:rFonts w:ascii="Arial" w:hAnsi="Arial" w:cs="Arial"/>
          <w:color w:val="000000" w:themeColor="text1"/>
          <w:sz w:val="20"/>
          <w:szCs w:val="20"/>
        </w:rPr>
      </w:pPr>
    </w:p>
    <w:p w14:paraId="18161C17" w14:textId="4CE2B051" w:rsidR="00A468DA" w:rsidRPr="004959AB" w:rsidRDefault="00D236A5" w:rsidP="00EA3411">
      <w:pPr>
        <w:jc w:val="both"/>
        <w:rPr>
          <w:rFonts w:ascii="Arial" w:hAnsi="Arial" w:cs="Arial"/>
          <w:color w:val="000000" w:themeColor="text1"/>
          <w:sz w:val="20"/>
          <w:szCs w:val="20"/>
        </w:rPr>
      </w:pPr>
      <w:r w:rsidRPr="004959AB">
        <w:rPr>
          <w:rFonts w:ascii="Arial" w:hAnsi="Arial" w:cs="Arial"/>
          <w:color w:val="000000" w:themeColor="text1"/>
          <w:sz w:val="20"/>
          <w:szCs w:val="20"/>
        </w:rPr>
        <w:t>DZIAŁ 10</w:t>
      </w:r>
      <w:r w:rsidR="00A468DA" w:rsidRPr="004959AB">
        <w:rPr>
          <w:rFonts w:ascii="Arial" w:hAnsi="Arial" w:cs="Arial"/>
          <w:color w:val="000000" w:themeColor="text1"/>
          <w:sz w:val="20"/>
          <w:szCs w:val="20"/>
        </w:rPr>
        <w:t xml:space="preserve"> – SPIS ZAŁĄCZNIKÓW</w:t>
      </w:r>
    </w:p>
    <w:p w14:paraId="23406BE9" w14:textId="77777777" w:rsidR="00A468DA" w:rsidRPr="004959AB" w:rsidRDefault="00A468DA" w:rsidP="00EA3411">
      <w:pPr>
        <w:jc w:val="both"/>
        <w:rPr>
          <w:rFonts w:ascii="Arial" w:hAnsi="Arial" w:cs="Arial"/>
          <w:caps/>
          <w:noProof/>
          <w:color w:val="000000" w:themeColor="text1"/>
          <w:sz w:val="20"/>
          <w:szCs w:val="20"/>
          <w:lang w:eastAsia="en-US"/>
        </w:rPr>
      </w:pPr>
    </w:p>
    <w:p w14:paraId="79787D0B" w14:textId="77777777" w:rsidR="00A468DA" w:rsidRPr="004959AB" w:rsidRDefault="00A468DA" w:rsidP="00EA3411">
      <w:pPr>
        <w:jc w:val="both"/>
        <w:rPr>
          <w:rFonts w:ascii="Arial" w:hAnsi="Arial" w:cs="Arial"/>
          <w:caps/>
          <w:noProof/>
          <w:color w:val="000000" w:themeColor="text1"/>
          <w:sz w:val="20"/>
          <w:szCs w:val="20"/>
          <w:lang w:eastAsia="en-US"/>
        </w:rPr>
      </w:pPr>
    </w:p>
    <w:p w14:paraId="1E620011" w14:textId="77777777" w:rsidR="00A468DA" w:rsidRPr="004959AB" w:rsidRDefault="00A468DA" w:rsidP="00EA3411">
      <w:pPr>
        <w:jc w:val="both"/>
        <w:rPr>
          <w:rFonts w:ascii="Arial" w:hAnsi="Arial" w:cs="Arial"/>
          <w:caps/>
          <w:noProof/>
          <w:color w:val="000000" w:themeColor="text1"/>
          <w:sz w:val="20"/>
          <w:szCs w:val="20"/>
          <w:lang w:eastAsia="en-US"/>
        </w:rPr>
      </w:pPr>
    </w:p>
    <w:p w14:paraId="30A94366" w14:textId="77777777" w:rsidR="00A468DA" w:rsidRPr="004959AB" w:rsidRDefault="00A468DA" w:rsidP="00EA3411">
      <w:pPr>
        <w:jc w:val="both"/>
        <w:rPr>
          <w:rFonts w:ascii="Arial" w:hAnsi="Arial" w:cs="Arial"/>
          <w:caps/>
          <w:noProof/>
          <w:color w:val="000000" w:themeColor="text1"/>
          <w:sz w:val="20"/>
          <w:szCs w:val="20"/>
          <w:lang w:eastAsia="en-US"/>
        </w:rPr>
      </w:pPr>
    </w:p>
    <w:p w14:paraId="688B74DF" w14:textId="77777777" w:rsidR="00A468DA" w:rsidRPr="004959AB" w:rsidRDefault="00A468DA" w:rsidP="00EA3411">
      <w:pPr>
        <w:jc w:val="both"/>
        <w:rPr>
          <w:rFonts w:ascii="Arial" w:hAnsi="Arial" w:cs="Arial"/>
          <w:caps/>
          <w:noProof/>
          <w:color w:val="000000" w:themeColor="text1"/>
          <w:sz w:val="20"/>
          <w:szCs w:val="20"/>
          <w:lang w:eastAsia="en-US"/>
        </w:rPr>
      </w:pPr>
    </w:p>
    <w:p w14:paraId="490F8087" w14:textId="77777777" w:rsidR="00A468DA" w:rsidRPr="004959AB" w:rsidRDefault="00A468DA" w:rsidP="00EA3411">
      <w:pPr>
        <w:jc w:val="both"/>
        <w:rPr>
          <w:rFonts w:ascii="Arial" w:hAnsi="Arial" w:cs="Arial"/>
          <w:caps/>
          <w:noProof/>
          <w:color w:val="000000" w:themeColor="text1"/>
          <w:sz w:val="20"/>
          <w:szCs w:val="20"/>
          <w:lang w:eastAsia="en-US"/>
        </w:rPr>
      </w:pPr>
    </w:p>
    <w:p w14:paraId="72C29BFF" w14:textId="77777777" w:rsidR="00A468DA" w:rsidRPr="004959AB" w:rsidRDefault="00A468DA" w:rsidP="00EA3411">
      <w:pPr>
        <w:jc w:val="both"/>
        <w:rPr>
          <w:rFonts w:ascii="Arial" w:hAnsi="Arial" w:cs="Arial"/>
          <w:caps/>
          <w:noProof/>
          <w:color w:val="000000" w:themeColor="text1"/>
          <w:sz w:val="20"/>
          <w:szCs w:val="20"/>
          <w:lang w:eastAsia="en-US"/>
        </w:rPr>
      </w:pPr>
    </w:p>
    <w:p w14:paraId="2EE7877D" w14:textId="77777777" w:rsidR="00A468DA" w:rsidRPr="004959AB" w:rsidRDefault="00A468DA" w:rsidP="00EA3411">
      <w:pPr>
        <w:jc w:val="both"/>
        <w:rPr>
          <w:rFonts w:ascii="Arial" w:hAnsi="Arial" w:cs="Arial"/>
          <w:caps/>
          <w:noProof/>
          <w:color w:val="000000" w:themeColor="text1"/>
          <w:sz w:val="20"/>
          <w:szCs w:val="20"/>
          <w:lang w:eastAsia="en-US"/>
        </w:rPr>
      </w:pPr>
    </w:p>
    <w:p w14:paraId="03459803" w14:textId="77777777" w:rsidR="00A468DA" w:rsidRPr="004959AB" w:rsidRDefault="00A468DA" w:rsidP="00EA3411">
      <w:pPr>
        <w:jc w:val="both"/>
        <w:rPr>
          <w:rFonts w:ascii="Arial" w:hAnsi="Arial" w:cs="Arial"/>
          <w:caps/>
          <w:noProof/>
          <w:color w:val="000000" w:themeColor="text1"/>
          <w:sz w:val="20"/>
          <w:szCs w:val="20"/>
          <w:lang w:eastAsia="en-US"/>
        </w:rPr>
      </w:pPr>
    </w:p>
    <w:p w14:paraId="1FE55726" w14:textId="77777777" w:rsidR="00A468DA" w:rsidRPr="004959AB" w:rsidRDefault="00A468DA" w:rsidP="00EA3411">
      <w:pPr>
        <w:jc w:val="both"/>
        <w:rPr>
          <w:rFonts w:ascii="Arial" w:hAnsi="Arial" w:cs="Arial"/>
          <w:caps/>
          <w:noProof/>
          <w:color w:val="000000" w:themeColor="text1"/>
          <w:sz w:val="20"/>
          <w:szCs w:val="20"/>
          <w:lang w:eastAsia="en-US"/>
        </w:rPr>
      </w:pPr>
    </w:p>
    <w:p w14:paraId="3C4D1F27" w14:textId="77777777" w:rsidR="00A468DA" w:rsidRPr="004959AB" w:rsidRDefault="00A468DA" w:rsidP="00EA3411">
      <w:pPr>
        <w:jc w:val="both"/>
        <w:rPr>
          <w:rFonts w:ascii="Arial" w:hAnsi="Arial" w:cs="Arial"/>
          <w:caps/>
          <w:noProof/>
          <w:color w:val="000000" w:themeColor="text1"/>
          <w:sz w:val="20"/>
          <w:szCs w:val="20"/>
          <w:lang w:eastAsia="en-US"/>
        </w:rPr>
      </w:pPr>
    </w:p>
    <w:p w14:paraId="75B0FD8C" w14:textId="77777777" w:rsidR="00A468DA" w:rsidRPr="004959AB" w:rsidRDefault="00A468DA" w:rsidP="00EA3411">
      <w:pPr>
        <w:jc w:val="both"/>
        <w:rPr>
          <w:rFonts w:ascii="Arial" w:hAnsi="Arial" w:cs="Arial"/>
          <w:caps/>
          <w:noProof/>
          <w:color w:val="000000" w:themeColor="text1"/>
          <w:sz w:val="20"/>
          <w:szCs w:val="20"/>
          <w:lang w:eastAsia="en-US"/>
        </w:rPr>
      </w:pPr>
    </w:p>
    <w:p w14:paraId="21FBD0A8" w14:textId="77777777" w:rsidR="00A468DA" w:rsidRPr="004959AB" w:rsidRDefault="00A468DA" w:rsidP="00EA3411">
      <w:pPr>
        <w:jc w:val="both"/>
        <w:rPr>
          <w:rFonts w:ascii="Arial" w:hAnsi="Arial" w:cs="Arial"/>
          <w:color w:val="000000" w:themeColor="text1"/>
          <w:sz w:val="20"/>
          <w:szCs w:val="20"/>
        </w:rPr>
      </w:pPr>
    </w:p>
    <w:p w14:paraId="54808CFB" w14:textId="77777777" w:rsidR="00A468DA" w:rsidRPr="004959AB" w:rsidRDefault="00A468DA" w:rsidP="00EA3411">
      <w:pPr>
        <w:ind w:right="-375"/>
        <w:jc w:val="both"/>
        <w:rPr>
          <w:rFonts w:ascii="Arial" w:hAnsi="Arial" w:cs="Arial"/>
          <w:color w:val="000000" w:themeColor="text1"/>
          <w:sz w:val="20"/>
          <w:szCs w:val="20"/>
        </w:rPr>
      </w:pPr>
    </w:p>
    <w:p w14:paraId="62AD4BC1" w14:textId="77777777" w:rsidR="00A468DA" w:rsidRPr="004959AB" w:rsidRDefault="00A468DA" w:rsidP="00EA3411">
      <w:pPr>
        <w:ind w:right="-375"/>
        <w:jc w:val="both"/>
        <w:rPr>
          <w:rFonts w:ascii="Arial" w:hAnsi="Arial" w:cs="Arial"/>
          <w:color w:val="000000" w:themeColor="text1"/>
          <w:sz w:val="20"/>
          <w:szCs w:val="20"/>
        </w:rPr>
      </w:pPr>
    </w:p>
    <w:p w14:paraId="7B2F6D7E" w14:textId="77777777" w:rsidR="00AD6FB0" w:rsidRPr="004959AB" w:rsidRDefault="00AD6FB0" w:rsidP="00EA3411">
      <w:pPr>
        <w:ind w:right="-375"/>
        <w:jc w:val="both"/>
        <w:rPr>
          <w:rFonts w:ascii="Arial" w:hAnsi="Arial" w:cs="Arial"/>
          <w:color w:val="000000" w:themeColor="text1"/>
          <w:sz w:val="20"/>
          <w:szCs w:val="20"/>
        </w:rPr>
      </w:pPr>
    </w:p>
    <w:p w14:paraId="66821C7E" w14:textId="77777777" w:rsidR="00A37702" w:rsidRPr="004959AB" w:rsidRDefault="00A37702" w:rsidP="00EA3411">
      <w:pPr>
        <w:ind w:right="-375"/>
        <w:jc w:val="both"/>
        <w:rPr>
          <w:rFonts w:ascii="Arial" w:hAnsi="Arial" w:cs="Arial"/>
          <w:color w:val="000000" w:themeColor="text1"/>
          <w:sz w:val="20"/>
          <w:szCs w:val="20"/>
        </w:rPr>
      </w:pPr>
    </w:p>
    <w:p w14:paraId="288C037D" w14:textId="77777777" w:rsidR="00A37702" w:rsidRPr="004959AB" w:rsidRDefault="00A37702" w:rsidP="00EA3411">
      <w:pPr>
        <w:ind w:right="-375"/>
        <w:jc w:val="both"/>
        <w:rPr>
          <w:rFonts w:ascii="Arial" w:hAnsi="Arial" w:cs="Arial"/>
          <w:color w:val="000000" w:themeColor="text1"/>
          <w:sz w:val="20"/>
          <w:szCs w:val="20"/>
        </w:rPr>
      </w:pPr>
    </w:p>
    <w:p w14:paraId="1E6E939A" w14:textId="77777777" w:rsidR="00A37702" w:rsidRPr="004959AB" w:rsidRDefault="00A37702" w:rsidP="00EA3411">
      <w:pPr>
        <w:ind w:right="-375"/>
        <w:jc w:val="both"/>
        <w:rPr>
          <w:rFonts w:ascii="Arial" w:hAnsi="Arial" w:cs="Arial"/>
          <w:color w:val="000000" w:themeColor="text1"/>
          <w:sz w:val="20"/>
          <w:szCs w:val="20"/>
        </w:rPr>
      </w:pPr>
    </w:p>
    <w:p w14:paraId="13212F79" w14:textId="77777777" w:rsidR="00A37702" w:rsidRPr="004959AB" w:rsidRDefault="00A37702" w:rsidP="00EA3411">
      <w:pPr>
        <w:ind w:right="-375"/>
        <w:jc w:val="both"/>
        <w:rPr>
          <w:rFonts w:ascii="Arial" w:hAnsi="Arial" w:cs="Arial"/>
          <w:color w:val="000000" w:themeColor="text1"/>
          <w:sz w:val="20"/>
          <w:szCs w:val="20"/>
        </w:rPr>
      </w:pPr>
    </w:p>
    <w:p w14:paraId="7B26F518" w14:textId="77777777" w:rsidR="00A37702" w:rsidRPr="004959AB" w:rsidRDefault="00A37702" w:rsidP="00EA3411">
      <w:pPr>
        <w:ind w:right="-375"/>
        <w:jc w:val="both"/>
        <w:rPr>
          <w:rFonts w:ascii="Arial" w:hAnsi="Arial" w:cs="Arial"/>
          <w:color w:val="000000" w:themeColor="text1"/>
          <w:sz w:val="20"/>
          <w:szCs w:val="20"/>
        </w:rPr>
      </w:pPr>
    </w:p>
    <w:p w14:paraId="20958624" w14:textId="77777777" w:rsidR="00A37702" w:rsidRPr="004959AB" w:rsidRDefault="00A37702" w:rsidP="00EA3411">
      <w:pPr>
        <w:ind w:right="-375"/>
        <w:jc w:val="both"/>
        <w:rPr>
          <w:rFonts w:ascii="Arial" w:hAnsi="Arial" w:cs="Arial"/>
          <w:color w:val="000000" w:themeColor="text1"/>
          <w:sz w:val="20"/>
          <w:szCs w:val="20"/>
        </w:rPr>
      </w:pPr>
    </w:p>
    <w:p w14:paraId="2347E6A0" w14:textId="77777777" w:rsidR="00A37702" w:rsidRPr="004959AB" w:rsidRDefault="00A37702" w:rsidP="00EA3411">
      <w:pPr>
        <w:ind w:right="-375"/>
        <w:jc w:val="both"/>
        <w:rPr>
          <w:rFonts w:ascii="Arial" w:hAnsi="Arial" w:cs="Arial"/>
          <w:color w:val="000000" w:themeColor="text1"/>
          <w:sz w:val="20"/>
          <w:szCs w:val="20"/>
        </w:rPr>
      </w:pPr>
    </w:p>
    <w:p w14:paraId="18674FE9" w14:textId="77777777" w:rsidR="00A37702" w:rsidRPr="004959AB" w:rsidRDefault="00A37702" w:rsidP="00EA3411">
      <w:pPr>
        <w:ind w:right="-375"/>
        <w:jc w:val="both"/>
        <w:rPr>
          <w:rFonts w:ascii="Arial" w:hAnsi="Arial" w:cs="Arial"/>
          <w:color w:val="000000" w:themeColor="text1"/>
          <w:sz w:val="20"/>
          <w:szCs w:val="20"/>
        </w:rPr>
      </w:pPr>
    </w:p>
    <w:p w14:paraId="4E715192" w14:textId="77777777" w:rsidR="00A37702" w:rsidRPr="004959AB" w:rsidRDefault="00A37702" w:rsidP="00EA3411">
      <w:pPr>
        <w:ind w:right="-375"/>
        <w:jc w:val="both"/>
        <w:rPr>
          <w:rFonts w:ascii="Arial" w:hAnsi="Arial" w:cs="Arial"/>
          <w:color w:val="000000" w:themeColor="text1"/>
          <w:sz w:val="20"/>
          <w:szCs w:val="20"/>
        </w:rPr>
      </w:pPr>
    </w:p>
    <w:p w14:paraId="6C532328" w14:textId="77777777" w:rsidR="00A37702" w:rsidRPr="004959AB" w:rsidRDefault="00A37702" w:rsidP="00EA3411">
      <w:pPr>
        <w:ind w:right="-375"/>
        <w:jc w:val="both"/>
        <w:rPr>
          <w:rFonts w:ascii="Arial" w:hAnsi="Arial" w:cs="Arial"/>
          <w:color w:val="000000" w:themeColor="text1"/>
          <w:sz w:val="20"/>
          <w:szCs w:val="20"/>
        </w:rPr>
      </w:pPr>
    </w:p>
    <w:p w14:paraId="4C789C8F" w14:textId="77777777" w:rsidR="00A37702" w:rsidRPr="004959AB" w:rsidRDefault="00A37702" w:rsidP="00EA3411">
      <w:pPr>
        <w:ind w:right="-375"/>
        <w:jc w:val="both"/>
        <w:rPr>
          <w:rFonts w:ascii="Arial" w:hAnsi="Arial" w:cs="Arial"/>
          <w:color w:val="000000" w:themeColor="text1"/>
          <w:sz w:val="20"/>
          <w:szCs w:val="20"/>
        </w:rPr>
      </w:pPr>
    </w:p>
    <w:p w14:paraId="4A1AEA7F" w14:textId="77777777" w:rsidR="00A37702" w:rsidRPr="004959AB" w:rsidRDefault="00A37702" w:rsidP="00EA3411">
      <w:pPr>
        <w:ind w:right="-375"/>
        <w:jc w:val="both"/>
        <w:rPr>
          <w:rFonts w:ascii="Arial" w:hAnsi="Arial" w:cs="Arial"/>
          <w:color w:val="000000" w:themeColor="text1"/>
          <w:sz w:val="20"/>
          <w:szCs w:val="20"/>
        </w:rPr>
      </w:pPr>
    </w:p>
    <w:p w14:paraId="05A2EE18" w14:textId="77777777" w:rsidR="00A37702" w:rsidRPr="004959AB" w:rsidRDefault="00A37702" w:rsidP="00EA3411">
      <w:pPr>
        <w:ind w:right="-375"/>
        <w:jc w:val="both"/>
        <w:rPr>
          <w:rFonts w:ascii="Arial" w:hAnsi="Arial" w:cs="Arial"/>
          <w:color w:val="000000" w:themeColor="text1"/>
          <w:sz w:val="20"/>
          <w:szCs w:val="20"/>
        </w:rPr>
      </w:pPr>
    </w:p>
    <w:p w14:paraId="5694CE08" w14:textId="77777777" w:rsidR="00A37702" w:rsidRPr="004959AB" w:rsidRDefault="00A37702" w:rsidP="00EA3411">
      <w:pPr>
        <w:ind w:right="-375"/>
        <w:jc w:val="both"/>
        <w:rPr>
          <w:rFonts w:ascii="Arial" w:hAnsi="Arial" w:cs="Arial"/>
          <w:color w:val="000000" w:themeColor="text1"/>
          <w:sz w:val="20"/>
          <w:szCs w:val="20"/>
        </w:rPr>
      </w:pPr>
    </w:p>
    <w:p w14:paraId="25B0F568" w14:textId="77777777" w:rsidR="00A37702" w:rsidRPr="004959AB" w:rsidRDefault="00A37702" w:rsidP="00EA3411">
      <w:pPr>
        <w:ind w:right="-375"/>
        <w:jc w:val="both"/>
        <w:rPr>
          <w:rFonts w:ascii="Arial" w:hAnsi="Arial" w:cs="Arial"/>
          <w:color w:val="000000" w:themeColor="text1"/>
          <w:sz w:val="20"/>
          <w:szCs w:val="20"/>
        </w:rPr>
      </w:pPr>
    </w:p>
    <w:p w14:paraId="10C34ADC" w14:textId="77777777" w:rsidR="00A37702" w:rsidRPr="004959AB" w:rsidRDefault="00A37702" w:rsidP="00EA3411">
      <w:pPr>
        <w:ind w:right="-375"/>
        <w:jc w:val="both"/>
        <w:rPr>
          <w:rFonts w:ascii="Arial" w:hAnsi="Arial" w:cs="Arial"/>
          <w:color w:val="000000" w:themeColor="text1"/>
          <w:sz w:val="20"/>
          <w:szCs w:val="20"/>
        </w:rPr>
      </w:pPr>
    </w:p>
    <w:p w14:paraId="2F1B969D" w14:textId="77777777" w:rsidR="00A37702" w:rsidRPr="004959AB" w:rsidRDefault="00A37702" w:rsidP="00EA3411">
      <w:pPr>
        <w:ind w:right="-375"/>
        <w:jc w:val="both"/>
        <w:rPr>
          <w:rFonts w:ascii="Arial" w:hAnsi="Arial" w:cs="Arial"/>
          <w:color w:val="000000" w:themeColor="text1"/>
          <w:sz w:val="20"/>
          <w:szCs w:val="20"/>
        </w:rPr>
      </w:pPr>
    </w:p>
    <w:p w14:paraId="506DE3D2" w14:textId="77777777" w:rsidR="00A37702" w:rsidRPr="004959AB" w:rsidRDefault="00A37702" w:rsidP="00EA3411">
      <w:pPr>
        <w:ind w:right="-375"/>
        <w:jc w:val="both"/>
        <w:rPr>
          <w:rFonts w:ascii="Arial" w:hAnsi="Arial" w:cs="Arial"/>
          <w:color w:val="000000" w:themeColor="text1"/>
          <w:sz w:val="20"/>
          <w:szCs w:val="20"/>
        </w:rPr>
      </w:pPr>
    </w:p>
    <w:p w14:paraId="22C9C083" w14:textId="77777777" w:rsidR="00A37702" w:rsidRPr="004959AB" w:rsidRDefault="00A37702" w:rsidP="00EA3411">
      <w:pPr>
        <w:ind w:right="-375"/>
        <w:jc w:val="both"/>
        <w:rPr>
          <w:rFonts w:ascii="Arial" w:hAnsi="Arial" w:cs="Arial"/>
          <w:color w:val="000000" w:themeColor="text1"/>
          <w:sz w:val="20"/>
          <w:szCs w:val="20"/>
        </w:rPr>
      </w:pPr>
    </w:p>
    <w:p w14:paraId="15CCEE67" w14:textId="77777777" w:rsidR="00F73E81" w:rsidRPr="004959AB" w:rsidRDefault="00F73E81" w:rsidP="00EA3411">
      <w:pPr>
        <w:ind w:right="-375"/>
        <w:jc w:val="both"/>
        <w:rPr>
          <w:rFonts w:ascii="Arial" w:hAnsi="Arial" w:cs="Arial"/>
          <w:color w:val="000000" w:themeColor="text1"/>
          <w:sz w:val="20"/>
          <w:szCs w:val="20"/>
        </w:rPr>
      </w:pPr>
    </w:p>
    <w:p w14:paraId="71E292AC" w14:textId="77777777" w:rsidR="00F73E81" w:rsidRPr="004959AB" w:rsidRDefault="00F73E81" w:rsidP="00EA3411">
      <w:pPr>
        <w:ind w:right="-375"/>
        <w:jc w:val="both"/>
        <w:rPr>
          <w:rFonts w:ascii="Arial" w:hAnsi="Arial" w:cs="Arial"/>
          <w:color w:val="000000" w:themeColor="text1"/>
          <w:sz w:val="20"/>
          <w:szCs w:val="20"/>
        </w:rPr>
      </w:pPr>
    </w:p>
    <w:p w14:paraId="1C21C59A" w14:textId="77777777" w:rsidR="00F73E81" w:rsidRPr="004959AB" w:rsidRDefault="00F73E81" w:rsidP="00EA3411">
      <w:pPr>
        <w:ind w:right="-375"/>
        <w:jc w:val="both"/>
        <w:rPr>
          <w:rFonts w:ascii="Arial" w:hAnsi="Arial" w:cs="Arial"/>
          <w:color w:val="000000" w:themeColor="text1"/>
          <w:sz w:val="20"/>
          <w:szCs w:val="20"/>
        </w:rPr>
      </w:pPr>
    </w:p>
    <w:p w14:paraId="56A654D3" w14:textId="77777777" w:rsidR="00F73E81" w:rsidRPr="004959AB" w:rsidRDefault="00F73E81" w:rsidP="00EA3411">
      <w:pPr>
        <w:ind w:right="-375"/>
        <w:jc w:val="both"/>
        <w:rPr>
          <w:rFonts w:ascii="Arial" w:hAnsi="Arial" w:cs="Arial"/>
          <w:color w:val="000000" w:themeColor="text1"/>
          <w:sz w:val="20"/>
          <w:szCs w:val="20"/>
        </w:rPr>
      </w:pPr>
    </w:p>
    <w:p w14:paraId="4610FF1D" w14:textId="77777777" w:rsidR="00F73E81" w:rsidRPr="004959AB" w:rsidRDefault="00F73E81" w:rsidP="00EA3411">
      <w:pPr>
        <w:ind w:right="-375"/>
        <w:jc w:val="both"/>
        <w:rPr>
          <w:rFonts w:ascii="Arial" w:hAnsi="Arial" w:cs="Arial"/>
          <w:color w:val="000000" w:themeColor="text1"/>
          <w:sz w:val="20"/>
          <w:szCs w:val="20"/>
        </w:rPr>
      </w:pPr>
    </w:p>
    <w:p w14:paraId="1517DAEC" w14:textId="77777777" w:rsidR="00F73E81" w:rsidRPr="004959AB" w:rsidRDefault="00F73E81" w:rsidP="00EA3411">
      <w:pPr>
        <w:ind w:right="-375"/>
        <w:jc w:val="both"/>
        <w:rPr>
          <w:rFonts w:ascii="Arial" w:hAnsi="Arial" w:cs="Arial"/>
          <w:color w:val="000000" w:themeColor="text1"/>
          <w:sz w:val="20"/>
          <w:szCs w:val="20"/>
        </w:rPr>
      </w:pPr>
    </w:p>
    <w:p w14:paraId="4F364BFA" w14:textId="77777777" w:rsidR="00F73E81" w:rsidRPr="004959AB" w:rsidRDefault="00F73E81" w:rsidP="00EA3411">
      <w:pPr>
        <w:ind w:right="-375"/>
        <w:jc w:val="both"/>
        <w:rPr>
          <w:rFonts w:ascii="Arial" w:hAnsi="Arial" w:cs="Arial"/>
          <w:color w:val="000000" w:themeColor="text1"/>
          <w:sz w:val="20"/>
          <w:szCs w:val="20"/>
        </w:rPr>
      </w:pPr>
    </w:p>
    <w:p w14:paraId="710D9128" w14:textId="77777777" w:rsidR="00F73E81" w:rsidRPr="004959AB" w:rsidRDefault="00F73E81" w:rsidP="00EA3411">
      <w:pPr>
        <w:ind w:right="-375"/>
        <w:jc w:val="both"/>
        <w:rPr>
          <w:rFonts w:ascii="Arial" w:hAnsi="Arial" w:cs="Arial"/>
          <w:color w:val="000000" w:themeColor="text1"/>
          <w:sz w:val="20"/>
          <w:szCs w:val="20"/>
        </w:rPr>
      </w:pPr>
    </w:p>
    <w:p w14:paraId="2F92F249" w14:textId="77777777" w:rsidR="00D236A5" w:rsidRPr="004959AB" w:rsidRDefault="00D236A5" w:rsidP="00EA3411">
      <w:pPr>
        <w:ind w:right="-375"/>
        <w:jc w:val="both"/>
        <w:rPr>
          <w:rFonts w:ascii="Arial" w:hAnsi="Arial" w:cs="Arial"/>
          <w:color w:val="000000" w:themeColor="text1"/>
          <w:sz w:val="20"/>
          <w:szCs w:val="20"/>
        </w:rPr>
      </w:pPr>
    </w:p>
    <w:p w14:paraId="3365B2B6" w14:textId="77777777" w:rsidR="00D236A5" w:rsidRPr="004959AB" w:rsidRDefault="00D236A5" w:rsidP="00EA3411">
      <w:pPr>
        <w:ind w:right="-375"/>
        <w:jc w:val="both"/>
        <w:rPr>
          <w:rFonts w:ascii="Arial" w:hAnsi="Arial" w:cs="Arial"/>
          <w:color w:val="000000" w:themeColor="text1"/>
          <w:sz w:val="20"/>
          <w:szCs w:val="20"/>
        </w:rPr>
      </w:pPr>
    </w:p>
    <w:p w14:paraId="5F85C1F0" w14:textId="77777777" w:rsidR="00D236A5" w:rsidRPr="004959AB" w:rsidRDefault="00D236A5" w:rsidP="00EA3411">
      <w:pPr>
        <w:ind w:right="-375"/>
        <w:jc w:val="both"/>
        <w:rPr>
          <w:rFonts w:ascii="Arial" w:hAnsi="Arial" w:cs="Arial"/>
          <w:color w:val="000000" w:themeColor="text1"/>
          <w:sz w:val="20"/>
          <w:szCs w:val="20"/>
        </w:rPr>
      </w:pPr>
    </w:p>
    <w:p w14:paraId="17890CD9" w14:textId="77777777" w:rsidR="005B5069" w:rsidRPr="004959AB" w:rsidRDefault="005B5069" w:rsidP="00EA3411">
      <w:pPr>
        <w:ind w:right="-375"/>
        <w:jc w:val="both"/>
        <w:rPr>
          <w:rFonts w:ascii="Arial" w:hAnsi="Arial" w:cs="Arial"/>
          <w:color w:val="000000" w:themeColor="text1"/>
          <w:sz w:val="20"/>
          <w:szCs w:val="20"/>
        </w:rPr>
      </w:pPr>
    </w:p>
    <w:p w14:paraId="7FBE9594" w14:textId="77777777" w:rsidR="005B5069" w:rsidRPr="004959AB" w:rsidRDefault="005B5069" w:rsidP="00EA3411">
      <w:pPr>
        <w:ind w:right="-375"/>
        <w:jc w:val="both"/>
        <w:rPr>
          <w:rFonts w:ascii="Arial" w:hAnsi="Arial" w:cs="Arial"/>
          <w:color w:val="000000" w:themeColor="text1"/>
          <w:sz w:val="20"/>
          <w:szCs w:val="20"/>
        </w:rPr>
      </w:pPr>
    </w:p>
    <w:p w14:paraId="4D7D4A2C" w14:textId="77777777" w:rsidR="005B5069" w:rsidRPr="004959AB" w:rsidRDefault="005B5069" w:rsidP="00EA3411">
      <w:pPr>
        <w:ind w:right="-375"/>
        <w:jc w:val="both"/>
        <w:rPr>
          <w:rFonts w:ascii="Arial" w:hAnsi="Arial" w:cs="Arial"/>
          <w:color w:val="000000" w:themeColor="text1"/>
          <w:sz w:val="20"/>
          <w:szCs w:val="20"/>
        </w:rPr>
      </w:pPr>
    </w:p>
    <w:p w14:paraId="30EB3789" w14:textId="77777777" w:rsidR="00A37702" w:rsidRPr="004959AB" w:rsidRDefault="00A37702" w:rsidP="00EA3411">
      <w:pPr>
        <w:ind w:right="-375"/>
        <w:jc w:val="both"/>
        <w:rPr>
          <w:rFonts w:ascii="Arial" w:hAnsi="Arial" w:cs="Arial"/>
          <w:color w:val="000000" w:themeColor="text1"/>
          <w:sz w:val="20"/>
          <w:szCs w:val="20"/>
        </w:rPr>
      </w:pPr>
    </w:p>
    <w:p w14:paraId="22E3A442" w14:textId="77777777" w:rsidR="00A468DA" w:rsidRPr="004959AB" w:rsidRDefault="00A468DA" w:rsidP="00EA3411">
      <w:pPr>
        <w:ind w:right="-375"/>
        <w:jc w:val="both"/>
        <w:rPr>
          <w:rFonts w:ascii="Arial" w:hAnsi="Arial" w:cs="Arial"/>
          <w:color w:val="000000" w:themeColor="text1"/>
          <w:sz w:val="20"/>
          <w:szCs w:val="20"/>
        </w:rPr>
      </w:pPr>
    </w:p>
    <w:p w14:paraId="12214348" w14:textId="5CA4E547" w:rsidR="00A468DA" w:rsidRPr="004959AB" w:rsidRDefault="001D532A" w:rsidP="00EA3411">
      <w:pPr>
        <w:tabs>
          <w:tab w:val="left" w:pos="2520"/>
        </w:tabs>
        <w:jc w:val="both"/>
        <w:rPr>
          <w:rFonts w:ascii="Arial" w:hAnsi="Arial" w:cs="Arial"/>
          <w:b/>
          <w:color w:val="000000" w:themeColor="text1"/>
          <w:sz w:val="20"/>
          <w:szCs w:val="20"/>
        </w:rPr>
      </w:pPr>
      <w:r w:rsidRPr="004959AB">
        <w:rPr>
          <w:rFonts w:ascii="Arial" w:hAnsi="Arial" w:cs="Arial"/>
          <w:b/>
          <w:color w:val="000000" w:themeColor="text1"/>
          <w:sz w:val="20"/>
          <w:szCs w:val="20"/>
        </w:rPr>
        <w:t>DZIAŁ 1</w:t>
      </w:r>
      <w:r w:rsidR="00A468DA" w:rsidRPr="004959AB">
        <w:rPr>
          <w:rFonts w:ascii="Arial" w:hAnsi="Arial" w:cs="Arial"/>
          <w:b/>
          <w:color w:val="000000" w:themeColor="text1"/>
          <w:sz w:val="20"/>
          <w:szCs w:val="20"/>
        </w:rPr>
        <w:t xml:space="preserve">. Informacja o projekcie </w:t>
      </w:r>
    </w:p>
    <w:p w14:paraId="211EE9B0" w14:textId="77777777" w:rsidR="00A468DA" w:rsidRPr="004959AB" w:rsidRDefault="00A468DA" w:rsidP="00EA3411">
      <w:pPr>
        <w:tabs>
          <w:tab w:val="left" w:pos="2520"/>
        </w:tabs>
        <w:jc w:val="both"/>
        <w:rPr>
          <w:rFonts w:ascii="Arial" w:hAnsi="Arial" w:cs="Arial"/>
          <w:color w:val="000000" w:themeColor="text1"/>
          <w:sz w:val="20"/>
          <w:szCs w:val="20"/>
        </w:rPr>
      </w:pPr>
    </w:p>
    <w:p w14:paraId="39F7D82F" w14:textId="77777777" w:rsidR="00A468DA" w:rsidRPr="004959AB" w:rsidRDefault="00A468DA" w:rsidP="00EA3411">
      <w:pPr>
        <w:tabs>
          <w:tab w:val="left" w:pos="2520"/>
        </w:tabs>
        <w:jc w:val="both"/>
        <w:rPr>
          <w:rFonts w:ascii="Arial" w:hAnsi="Arial" w:cs="Arial"/>
          <w:color w:val="000000" w:themeColor="text1"/>
          <w:sz w:val="20"/>
          <w:szCs w:val="20"/>
        </w:rPr>
      </w:pPr>
      <w:r w:rsidRPr="004959AB">
        <w:rPr>
          <w:rFonts w:ascii="Arial" w:hAnsi="Arial" w:cs="Arial"/>
          <w:b/>
          <w:color w:val="000000" w:themeColor="text1"/>
          <w:sz w:val="20"/>
          <w:szCs w:val="20"/>
        </w:rPr>
        <w:t>1.1 Opis przedmiotu zamówienia</w:t>
      </w:r>
      <w:r w:rsidRPr="004959AB">
        <w:rPr>
          <w:rFonts w:ascii="Arial" w:hAnsi="Arial" w:cs="Arial"/>
          <w:color w:val="000000" w:themeColor="text1"/>
          <w:sz w:val="20"/>
          <w:szCs w:val="20"/>
        </w:rPr>
        <w:t>:</w:t>
      </w:r>
    </w:p>
    <w:p w14:paraId="0A2FFBBF" w14:textId="77777777" w:rsidR="00A468DA" w:rsidRPr="004959AB" w:rsidRDefault="00A468DA" w:rsidP="00EA3411">
      <w:pPr>
        <w:ind w:right="-375"/>
        <w:jc w:val="both"/>
        <w:rPr>
          <w:rFonts w:ascii="Arial" w:hAnsi="Arial" w:cs="Arial"/>
          <w:color w:val="000000" w:themeColor="text1"/>
          <w:sz w:val="20"/>
          <w:szCs w:val="20"/>
        </w:rPr>
      </w:pPr>
    </w:p>
    <w:p w14:paraId="22E800CF" w14:textId="691FC116" w:rsidR="00F73E81" w:rsidRPr="004959AB" w:rsidRDefault="00F73E81" w:rsidP="00EF4A37">
      <w:pPr>
        <w:pStyle w:val="Nagwek41"/>
        <w:jc w:val="both"/>
        <w:rPr>
          <w:rFonts w:ascii="Arial" w:eastAsia="Times New Roman" w:hAnsi="Arial"/>
          <w:b w:val="0"/>
          <w:bCs w:val="0"/>
          <w:color w:val="000000" w:themeColor="text1"/>
          <w:kern w:val="0"/>
          <w:szCs w:val="20"/>
          <w:u w:val="none"/>
          <w:lang w:eastAsia="pl-PL" w:bidi="ar-SA"/>
        </w:rPr>
      </w:pPr>
      <w:r w:rsidRPr="004959AB">
        <w:rPr>
          <w:rFonts w:ascii="Arial" w:eastAsia="Times New Roman" w:hAnsi="Arial"/>
          <w:b w:val="0"/>
          <w:bCs w:val="0"/>
          <w:color w:val="000000" w:themeColor="text1"/>
          <w:kern w:val="0"/>
          <w:szCs w:val="20"/>
          <w:u w:val="none"/>
          <w:lang w:eastAsia="pl-PL" w:bidi="ar-SA"/>
        </w:rPr>
        <w:t xml:space="preserve">Przedmiotem zamówienia jest wykonanie robót budowlanych w ramach zadania inwestycyjnego pn.: Odtworzenie i rewaloryzacja budynku zabytkowego od ul. Kolegialnej 6 oraz przebudowa przynależnych oficyn na potrzeby Muzeum Mazowieckiego w Płocku. </w:t>
      </w:r>
    </w:p>
    <w:p w14:paraId="47CB72A3" w14:textId="77777777" w:rsidR="00177020" w:rsidRPr="004959AB" w:rsidRDefault="00177020" w:rsidP="00EF4A37">
      <w:pPr>
        <w:pStyle w:val="Standard"/>
        <w:jc w:val="both"/>
        <w:rPr>
          <w:color w:val="000000" w:themeColor="text1"/>
        </w:rPr>
      </w:pPr>
    </w:p>
    <w:p w14:paraId="62F9ACDB" w14:textId="03D9669E" w:rsidR="00177020" w:rsidRPr="004959AB" w:rsidRDefault="00177020" w:rsidP="00EF4A37">
      <w:pPr>
        <w:pStyle w:val="Standard"/>
        <w:ind w:left="1068"/>
        <w:jc w:val="both"/>
        <w:rPr>
          <w:rFonts w:ascii="Arial" w:eastAsia="Times New Roman" w:hAnsi="Arial" w:cs="Arial"/>
          <w:color w:val="000000" w:themeColor="text1"/>
          <w:kern w:val="0"/>
          <w:sz w:val="20"/>
          <w:szCs w:val="20"/>
          <w:lang w:eastAsia="pl-PL"/>
        </w:rPr>
      </w:pPr>
      <w:r w:rsidRPr="004959AB">
        <w:rPr>
          <w:rFonts w:ascii="Arial" w:eastAsia="Times New Roman" w:hAnsi="Arial" w:cs="Arial"/>
          <w:color w:val="000000" w:themeColor="text1"/>
          <w:kern w:val="0"/>
          <w:sz w:val="20"/>
          <w:szCs w:val="20"/>
          <w:lang w:eastAsia="pl-PL"/>
        </w:rPr>
        <w:t>Zadanie inwestycyjne zostało podzielo</w:t>
      </w:r>
      <w:r w:rsidR="00EF4A37" w:rsidRPr="004959AB">
        <w:rPr>
          <w:rFonts w:ascii="Arial" w:eastAsia="Times New Roman" w:hAnsi="Arial" w:cs="Arial"/>
          <w:color w:val="000000" w:themeColor="text1"/>
          <w:kern w:val="0"/>
          <w:sz w:val="20"/>
          <w:szCs w:val="20"/>
          <w:lang w:eastAsia="pl-PL"/>
        </w:rPr>
        <w:t xml:space="preserve">ne na dwa etapy. Pierwszy etap </w:t>
      </w:r>
      <w:r w:rsidRPr="004959AB">
        <w:rPr>
          <w:rFonts w:ascii="Arial" w:eastAsia="Times New Roman" w:hAnsi="Arial" w:cs="Arial"/>
          <w:color w:val="000000" w:themeColor="text1"/>
          <w:kern w:val="0"/>
          <w:sz w:val="20"/>
          <w:szCs w:val="20"/>
          <w:lang w:eastAsia="pl-PL"/>
        </w:rPr>
        <w:t>został wykonany i zakończony i obejmował odtworzenie i rewaloryzację budynku zab</w:t>
      </w:r>
      <w:r w:rsidR="00EF4A37" w:rsidRPr="004959AB">
        <w:rPr>
          <w:rFonts w:ascii="Arial" w:eastAsia="Times New Roman" w:hAnsi="Arial" w:cs="Arial"/>
          <w:color w:val="000000" w:themeColor="text1"/>
          <w:kern w:val="0"/>
          <w:sz w:val="20"/>
          <w:szCs w:val="20"/>
          <w:lang w:eastAsia="pl-PL"/>
        </w:rPr>
        <w:t>ytkowego od ul. Kolegialnej 6</w:t>
      </w:r>
      <w:r w:rsidRPr="004959AB">
        <w:rPr>
          <w:rFonts w:ascii="Arial" w:eastAsia="Times New Roman" w:hAnsi="Arial" w:cs="Arial"/>
          <w:color w:val="000000" w:themeColor="text1"/>
          <w:kern w:val="0"/>
          <w:sz w:val="20"/>
          <w:szCs w:val="20"/>
          <w:lang w:eastAsia="pl-PL"/>
        </w:rPr>
        <w:t xml:space="preserve">, w zakresie którego wykonano budynek główny frontowy w zwartej, prostokątnej bryle. </w:t>
      </w:r>
    </w:p>
    <w:p w14:paraId="5FA131EF" w14:textId="77777777" w:rsidR="00177020" w:rsidRPr="004959AB" w:rsidRDefault="00177020" w:rsidP="00EF4A37">
      <w:pPr>
        <w:pStyle w:val="Standard"/>
        <w:ind w:left="1068"/>
        <w:jc w:val="both"/>
        <w:rPr>
          <w:rFonts w:ascii="Arial" w:eastAsia="Times New Roman" w:hAnsi="Arial" w:cs="Arial"/>
          <w:color w:val="000000" w:themeColor="text1"/>
          <w:kern w:val="0"/>
          <w:sz w:val="20"/>
          <w:szCs w:val="20"/>
          <w:lang w:eastAsia="pl-PL"/>
        </w:rPr>
      </w:pPr>
    </w:p>
    <w:p w14:paraId="5D78A7A6" w14:textId="79A3F8E0" w:rsidR="00177020" w:rsidRPr="004959AB" w:rsidRDefault="00177020" w:rsidP="00EF4A37">
      <w:pPr>
        <w:pStyle w:val="Standard"/>
        <w:ind w:left="1068"/>
        <w:jc w:val="both"/>
        <w:rPr>
          <w:rFonts w:ascii="Arial" w:eastAsia="Times New Roman" w:hAnsi="Arial" w:cs="Arial"/>
          <w:color w:val="000000" w:themeColor="text1"/>
          <w:kern w:val="0"/>
          <w:sz w:val="20"/>
          <w:szCs w:val="20"/>
          <w:lang w:eastAsia="pl-PL"/>
        </w:rPr>
      </w:pPr>
      <w:r w:rsidRPr="004959AB">
        <w:rPr>
          <w:rFonts w:ascii="Arial" w:eastAsia="Times New Roman" w:hAnsi="Arial" w:cs="Arial"/>
          <w:color w:val="000000" w:themeColor="text1"/>
          <w:kern w:val="0"/>
          <w:sz w:val="20"/>
          <w:szCs w:val="20"/>
          <w:lang w:eastAsia="pl-PL"/>
        </w:rPr>
        <w:t>II etap który jest przedmiotem niniejszego postępowania obejmuje przebudowę przynależnych oficyn – skrzydeł budynku głównego.</w:t>
      </w:r>
    </w:p>
    <w:p w14:paraId="2B9CA730" w14:textId="77777777" w:rsidR="00F73E81" w:rsidRPr="004959AB" w:rsidRDefault="00F73E81" w:rsidP="00EF4A37">
      <w:pPr>
        <w:pStyle w:val="Nagwek41"/>
        <w:numPr>
          <w:ilvl w:val="0"/>
          <w:numId w:val="0"/>
        </w:numPr>
        <w:ind w:left="1068"/>
        <w:jc w:val="both"/>
        <w:rPr>
          <w:rFonts w:ascii="Arial" w:eastAsia="Times New Roman" w:hAnsi="Arial"/>
          <w:b w:val="0"/>
          <w:bCs w:val="0"/>
          <w:color w:val="000000" w:themeColor="text1"/>
          <w:kern w:val="0"/>
          <w:szCs w:val="20"/>
          <w:u w:val="none"/>
          <w:lang w:eastAsia="pl-PL" w:bidi="ar-SA"/>
        </w:rPr>
      </w:pPr>
    </w:p>
    <w:p w14:paraId="33C6A9B1" w14:textId="77777777" w:rsidR="00F73E81" w:rsidRPr="004959AB" w:rsidRDefault="00F73E81" w:rsidP="00EF4A37">
      <w:pPr>
        <w:pStyle w:val="Nagwek41"/>
        <w:numPr>
          <w:ilvl w:val="0"/>
          <w:numId w:val="0"/>
        </w:numPr>
        <w:ind w:left="1068"/>
        <w:jc w:val="both"/>
        <w:rPr>
          <w:rFonts w:ascii="Arial" w:eastAsia="Times New Roman" w:hAnsi="Arial"/>
          <w:b w:val="0"/>
          <w:bCs w:val="0"/>
          <w:color w:val="000000" w:themeColor="text1"/>
          <w:kern w:val="0"/>
          <w:szCs w:val="20"/>
          <w:u w:val="none"/>
          <w:lang w:eastAsia="pl-PL" w:bidi="ar-SA"/>
        </w:rPr>
      </w:pPr>
      <w:r w:rsidRPr="004959AB">
        <w:rPr>
          <w:rFonts w:ascii="Arial" w:eastAsia="Times New Roman" w:hAnsi="Arial"/>
          <w:b w:val="0"/>
          <w:bCs w:val="0"/>
          <w:color w:val="000000" w:themeColor="text1"/>
          <w:kern w:val="0"/>
          <w:szCs w:val="20"/>
          <w:u w:val="none"/>
          <w:lang w:eastAsia="pl-PL" w:bidi="ar-SA"/>
        </w:rPr>
        <w:t xml:space="preserve">Oficyna południowo – zachodnia to budynek trzy kondygnacyjny podpiwniczony w którym zlokalizowano  pomieszczenia magazynowe i wystawiennicze. </w:t>
      </w:r>
    </w:p>
    <w:p w14:paraId="352F97FD" w14:textId="77777777" w:rsidR="00F73E81" w:rsidRPr="004959AB" w:rsidRDefault="00F73E81" w:rsidP="00EF4A37">
      <w:pPr>
        <w:pStyle w:val="Nagwek41"/>
        <w:numPr>
          <w:ilvl w:val="0"/>
          <w:numId w:val="0"/>
        </w:numPr>
        <w:ind w:left="1068"/>
        <w:jc w:val="both"/>
        <w:rPr>
          <w:rFonts w:ascii="Arial" w:eastAsia="Times New Roman" w:hAnsi="Arial"/>
          <w:b w:val="0"/>
          <w:bCs w:val="0"/>
          <w:color w:val="000000" w:themeColor="text1"/>
          <w:kern w:val="0"/>
          <w:szCs w:val="20"/>
          <w:u w:val="none"/>
          <w:lang w:eastAsia="pl-PL" w:bidi="ar-SA"/>
        </w:rPr>
      </w:pPr>
    </w:p>
    <w:p w14:paraId="7DE6A0EB" w14:textId="77777777" w:rsidR="00F73E81" w:rsidRPr="004959AB" w:rsidRDefault="00F73E81" w:rsidP="00EF4A37">
      <w:pPr>
        <w:pStyle w:val="Nagwek41"/>
        <w:numPr>
          <w:ilvl w:val="0"/>
          <w:numId w:val="0"/>
        </w:numPr>
        <w:ind w:left="1068"/>
        <w:jc w:val="both"/>
        <w:rPr>
          <w:rFonts w:ascii="Arial" w:eastAsia="Times New Roman" w:hAnsi="Arial"/>
          <w:b w:val="0"/>
          <w:bCs w:val="0"/>
          <w:color w:val="000000" w:themeColor="text1"/>
          <w:kern w:val="0"/>
          <w:szCs w:val="20"/>
          <w:u w:val="none"/>
          <w:lang w:eastAsia="pl-PL" w:bidi="ar-SA"/>
        </w:rPr>
      </w:pPr>
      <w:r w:rsidRPr="004959AB">
        <w:rPr>
          <w:rFonts w:ascii="Arial" w:eastAsia="Times New Roman" w:hAnsi="Arial"/>
          <w:b w:val="0"/>
          <w:bCs w:val="0"/>
          <w:color w:val="000000" w:themeColor="text1"/>
          <w:kern w:val="0"/>
          <w:szCs w:val="20"/>
          <w:u w:val="none"/>
          <w:lang w:eastAsia="pl-PL" w:bidi="ar-SA"/>
        </w:rPr>
        <w:t xml:space="preserve">Oficyna północno – zachodnia to budynek trzy kondygnacyjny w którym występują pomieszczenia magazynowe, aula oraz pomieszczenia biurowe. </w:t>
      </w:r>
    </w:p>
    <w:p w14:paraId="2254F088" w14:textId="77777777" w:rsidR="00F73E81" w:rsidRPr="004959AB" w:rsidRDefault="00F73E81" w:rsidP="00EF4A37">
      <w:pPr>
        <w:pStyle w:val="Nagwek41"/>
        <w:numPr>
          <w:ilvl w:val="0"/>
          <w:numId w:val="0"/>
        </w:numPr>
        <w:ind w:left="1068"/>
        <w:jc w:val="both"/>
        <w:rPr>
          <w:rFonts w:ascii="Arial" w:eastAsia="Times New Roman" w:hAnsi="Arial"/>
          <w:b w:val="0"/>
          <w:bCs w:val="0"/>
          <w:color w:val="000000" w:themeColor="text1"/>
          <w:kern w:val="0"/>
          <w:szCs w:val="20"/>
          <w:u w:val="none"/>
          <w:lang w:eastAsia="pl-PL" w:bidi="ar-SA"/>
        </w:rPr>
      </w:pPr>
    </w:p>
    <w:p w14:paraId="348D1194" w14:textId="13B859AD" w:rsidR="00F73E81" w:rsidRPr="004959AB" w:rsidRDefault="00F73E81" w:rsidP="00EF4A37">
      <w:pPr>
        <w:pStyle w:val="Nagwek41"/>
        <w:numPr>
          <w:ilvl w:val="0"/>
          <w:numId w:val="0"/>
        </w:numPr>
        <w:ind w:left="1068"/>
        <w:jc w:val="both"/>
        <w:rPr>
          <w:rFonts w:ascii="Arial" w:eastAsia="Times New Roman" w:hAnsi="Arial"/>
          <w:b w:val="0"/>
          <w:bCs w:val="0"/>
          <w:color w:val="000000" w:themeColor="text1"/>
          <w:kern w:val="0"/>
          <w:szCs w:val="20"/>
          <w:u w:val="none"/>
          <w:lang w:eastAsia="pl-PL" w:bidi="ar-SA"/>
        </w:rPr>
      </w:pPr>
      <w:r w:rsidRPr="004959AB">
        <w:rPr>
          <w:rFonts w:ascii="Arial" w:eastAsia="Times New Roman" w:hAnsi="Arial"/>
          <w:b w:val="0"/>
          <w:bCs w:val="0"/>
          <w:color w:val="000000" w:themeColor="text1"/>
          <w:kern w:val="0"/>
          <w:szCs w:val="20"/>
          <w:u w:val="none"/>
          <w:lang w:eastAsia="pl-PL" w:bidi="ar-SA"/>
        </w:rPr>
        <w:t>Pomiędzy oficynami zaprojektowano patio ze szklanym dachem oraz zamknięciem od strony południowo – zachodniej szklaną fasadą. Obydwa budynki będą częściowo korzystały z zaplecza technicznego, socjalnego i sanitarnego z budynku głównego (frontowego) realizowanego w I etapie.</w:t>
      </w:r>
    </w:p>
    <w:p w14:paraId="267BD876" w14:textId="463BC9F1" w:rsidR="00177020" w:rsidRPr="004959AB" w:rsidRDefault="00177020" w:rsidP="00EF4A37">
      <w:pPr>
        <w:pStyle w:val="Standard"/>
        <w:jc w:val="both"/>
        <w:rPr>
          <w:rFonts w:ascii="Arial" w:eastAsia="Times New Roman" w:hAnsi="Arial" w:cs="Arial"/>
          <w:color w:val="000000" w:themeColor="text1"/>
          <w:kern w:val="0"/>
          <w:sz w:val="20"/>
          <w:szCs w:val="20"/>
          <w:lang w:eastAsia="pl-PL"/>
        </w:rPr>
      </w:pPr>
      <w:r w:rsidRPr="004959AB">
        <w:rPr>
          <w:rFonts w:ascii="Arial" w:eastAsia="Times New Roman" w:hAnsi="Arial" w:cs="Arial"/>
          <w:color w:val="000000" w:themeColor="text1"/>
          <w:kern w:val="0"/>
          <w:sz w:val="20"/>
          <w:szCs w:val="20"/>
          <w:lang w:eastAsia="pl-PL"/>
        </w:rPr>
        <w:tab/>
      </w:r>
      <w:r w:rsidRPr="004959AB">
        <w:rPr>
          <w:rFonts w:ascii="Arial" w:eastAsia="Times New Roman" w:hAnsi="Arial" w:cs="Arial"/>
          <w:color w:val="000000" w:themeColor="text1"/>
          <w:kern w:val="0"/>
          <w:sz w:val="20"/>
          <w:szCs w:val="20"/>
          <w:lang w:eastAsia="pl-PL"/>
        </w:rPr>
        <w:tab/>
      </w:r>
    </w:p>
    <w:p w14:paraId="782BDFF6" w14:textId="2EF2DDBD" w:rsidR="00177020" w:rsidRPr="004959AB" w:rsidRDefault="00177020" w:rsidP="00EF4A37">
      <w:pPr>
        <w:pStyle w:val="Standard"/>
        <w:ind w:left="1134" w:hanging="1134"/>
        <w:jc w:val="both"/>
        <w:rPr>
          <w:rFonts w:ascii="Arial" w:eastAsia="Times New Roman" w:hAnsi="Arial" w:cs="Arial"/>
          <w:color w:val="000000" w:themeColor="text1"/>
          <w:kern w:val="0"/>
          <w:sz w:val="20"/>
          <w:szCs w:val="20"/>
          <w:lang w:eastAsia="pl-PL"/>
        </w:rPr>
      </w:pPr>
      <w:r w:rsidRPr="004959AB">
        <w:rPr>
          <w:rFonts w:ascii="Arial" w:eastAsia="Times New Roman" w:hAnsi="Arial" w:cs="Arial"/>
          <w:color w:val="000000" w:themeColor="text1"/>
          <w:kern w:val="0"/>
          <w:sz w:val="20"/>
          <w:szCs w:val="20"/>
          <w:lang w:eastAsia="pl-PL"/>
        </w:rPr>
        <w:tab/>
        <w:t>W zakresie zagospodarowania terenu należy wykonać wiatę śmietnikową, lampy oświetlenia zewnętrznego, przyłącza i małą architekturę.</w:t>
      </w:r>
    </w:p>
    <w:p w14:paraId="2F9C4B1A" w14:textId="77777777" w:rsidR="00F73E81" w:rsidRPr="004959AB" w:rsidRDefault="00F73E81" w:rsidP="00EF4A37">
      <w:pPr>
        <w:pStyle w:val="Nagwek41"/>
        <w:numPr>
          <w:ilvl w:val="0"/>
          <w:numId w:val="0"/>
        </w:numPr>
        <w:ind w:left="1068"/>
        <w:jc w:val="both"/>
        <w:rPr>
          <w:rFonts w:ascii="Arial" w:eastAsia="Times New Roman" w:hAnsi="Arial"/>
          <w:b w:val="0"/>
          <w:bCs w:val="0"/>
          <w:color w:val="000000" w:themeColor="text1"/>
          <w:kern w:val="0"/>
          <w:szCs w:val="20"/>
          <w:u w:val="none"/>
          <w:lang w:eastAsia="pl-PL" w:bidi="ar-SA"/>
        </w:rPr>
      </w:pPr>
    </w:p>
    <w:p w14:paraId="22E8258C" w14:textId="01E63247" w:rsidR="00F73E81" w:rsidRPr="004959AB" w:rsidRDefault="00F73E81" w:rsidP="00EF4A37">
      <w:pPr>
        <w:pStyle w:val="Nagwek41"/>
        <w:numPr>
          <w:ilvl w:val="0"/>
          <w:numId w:val="0"/>
        </w:numPr>
        <w:ind w:left="1068"/>
        <w:jc w:val="both"/>
        <w:rPr>
          <w:rFonts w:ascii="Arial" w:eastAsia="Times New Roman" w:hAnsi="Arial"/>
          <w:b w:val="0"/>
          <w:bCs w:val="0"/>
          <w:color w:val="000000" w:themeColor="text1"/>
          <w:kern w:val="0"/>
          <w:szCs w:val="20"/>
          <w:u w:val="none"/>
          <w:lang w:eastAsia="pl-PL" w:bidi="ar-SA"/>
        </w:rPr>
      </w:pPr>
      <w:r w:rsidRPr="004959AB">
        <w:rPr>
          <w:rFonts w:ascii="Arial" w:eastAsia="Times New Roman" w:hAnsi="Arial"/>
          <w:b w:val="0"/>
          <w:bCs w:val="0"/>
          <w:color w:val="000000" w:themeColor="text1"/>
          <w:kern w:val="0"/>
          <w:szCs w:val="20"/>
          <w:u w:val="none"/>
          <w:lang w:eastAsia="pl-PL" w:bidi="ar-SA"/>
        </w:rPr>
        <w:t xml:space="preserve">Budynek frontowy oraz oficyny stanowią cześć zespołu </w:t>
      </w:r>
      <w:proofErr w:type="spellStart"/>
      <w:r w:rsidRPr="004959AB">
        <w:rPr>
          <w:rFonts w:ascii="Arial" w:eastAsia="Times New Roman" w:hAnsi="Arial"/>
          <w:b w:val="0"/>
          <w:bCs w:val="0"/>
          <w:color w:val="000000" w:themeColor="text1"/>
          <w:kern w:val="0"/>
          <w:szCs w:val="20"/>
          <w:u w:val="none"/>
          <w:lang w:eastAsia="pl-PL" w:bidi="ar-SA"/>
        </w:rPr>
        <w:t>urbanistyczno</w:t>
      </w:r>
      <w:proofErr w:type="spellEnd"/>
      <w:r w:rsidRPr="004959AB">
        <w:rPr>
          <w:rFonts w:ascii="Arial" w:eastAsia="Times New Roman" w:hAnsi="Arial"/>
          <w:b w:val="0"/>
          <w:bCs w:val="0"/>
          <w:color w:val="000000" w:themeColor="text1"/>
          <w:kern w:val="0"/>
          <w:szCs w:val="20"/>
          <w:u w:val="none"/>
          <w:lang w:eastAsia="pl-PL" w:bidi="ar-SA"/>
        </w:rPr>
        <w:t xml:space="preserve"> – architektonicznego i warstw kulturowych miasta Płocka, wpisanego do rejestru zabytków pod numerem 51/182/59/W</w:t>
      </w:r>
      <w:r w:rsidR="00177020" w:rsidRPr="004959AB">
        <w:rPr>
          <w:rFonts w:ascii="Arial" w:eastAsia="Times New Roman" w:hAnsi="Arial"/>
          <w:b w:val="0"/>
          <w:bCs w:val="0"/>
          <w:color w:val="000000" w:themeColor="text1"/>
          <w:kern w:val="0"/>
          <w:szCs w:val="20"/>
          <w:u w:val="none"/>
          <w:lang w:eastAsia="pl-PL" w:bidi="ar-SA"/>
        </w:rPr>
        <w:t xml:space="preserve">. </w:t>
      </w:r>
      <w:r w:rsidR="008E03DC" w:rsidRPr="004959AB">
        <w:rPr>
          <w:rFonts w:ascii="Arial" w:eastAsia="Times New Roman" w:hAnsi="Arial"/>
          <w:b w:val="0"/>
          <w:bCs w:val="0"/>
          <w:color w:val="000000" w:themeColor="text1"/>
          <w:kern w:val="0"/>
          <w:szCs w:val="20"/>
          <w:u w:val="none"/>
          <w:lang w:eastAsia="pl-PL" w:bidi="ar-SA"/>
        </w:rPr>
        <w:t>Istniejące zagospodarowanie terenu stanowi zespół budynków (budynek frontowy oraz oficyny) figurujące pod numerem 147 w gminnej ewidencji zabytków oraz budynki o</w:t>
      </w:r>
      <w:r w:rsidR="00EF4A37" w:rsidRPr="004959AB">
        <w:rPr>
          <w:rFonts w:ascii="Arial" w:eastAsia="Times New Roman" w:hAnsi="Arial"/>
          <w:b w:val="0"/>
          <w:bCs w:val="0"/>
          <w:color w:val="000000" w:themeColor="text1"/>
          <w:kern w:val="0"/>
          <w:szCs w:val="20"/>
          <w:u w:val="none"/>
          <w:lang w:eastAsia="pl-PL" w:bidi="ar-SA"/>
        </w:rPr>
        <w:t xml:space="preserve"> funkcji pomocnicz</w:t>
      </w:r>
      <w:r w:rsidR="008E03DC" w:rsidRPr="004959AB">
        <w:rPr>
          <w:rFonts w:ascii="Arial" w:eastAsia="Times New Roman" w:hAnsi="Arial"/>
          <w:b w:val="0"/>
          <w:bCs w:val="0"/>
          <w:color w:val="000000" w:themeColor="text1"/>
          <w:kern w:val="0"/>
          <w:szCs w:val="20"/>
          <w:u w:val="none"/>
          <w:lang w:eastAsia="pl-PL" w:bidi="ar-SA"/>
        </w:rPr>
        <w:t>ej.</w:t>
      </w:r>
    </w:p>
    <w:p w14:paraId="225022DB" w14:textId="77777777" w:rsidR="00177020" w:rsidRPr="004959AB" w:rsidRDefault="00177020" w:rsidP="00EF4A37">
      <w:pPr>
        <w:pStyle w:val="Standard"/>
        <w:jc w:val="both"/>
        <w:rPr>
          <w:rFonts w:ascii="Arial" w:eastAsia="Times New Roman" w:hAnsi="Arial" w:cs="Arial"/>
          <w:color w:val="000000" w:themeColor="text1"/>
          <w:kern w:val="0"/>
          <w:sz w:val="20"/>
          <w:szCs w:val="20"/>
          <w:lang w:eastAsia="pl-PL"/>
        </w:rPr>
      </w:pPr>
    </w:p>
    <w:p w14:paraId="36907477" w14:textId="24C594E8" w:rsidR="00177020" w:rsidRPr="004959AB" w:rsidRDefault="00177020" w:rsidP="00EF4A37">
      <w:pPr>
        <w:pStyle w:val="Standard"/>
        <w:ind w:left="1134" w:hanging="1134"/>
        <w:jc w:val="both"/>
        <w:rPr>
          <w:rFonts w:ascii="Arial" w:eastAsia="Times New Roman" w:hAnsi="Arial" w:cs="Arial"/>
          <w:color w:val="000000" w:themeColor="text1"/>
          <w:kern w:val="0"/>
          <w:sz w:val="20"/>
          <w:szCs w:val="20"/>
          <w:lang w:eastAsia="pl-PL"/>
        </w:rPr>
      </w:pPr>
      <w:r w:rsidRPr="004959AB">
        <w:rPr>
          <w:rFonts w:ascii="Arial" w:eastAsia="Times New Roman" w:hAnsi="Arial" w:cs="Arial"/>
          <w:color w:val="000000" w:themeColor="text1"/>
          <w:kern w:val="0"/>
          <w:sz w:val="20"/>
          <w:szCs w:val="20"/>
          <w:lang w:eastAsia="pl-PL"/>
        </w:rPr>
        <w:tab/>
        <w:t>Powyższy etap jest objęty zamiennym pozwoleniem na budowę z dnia 30.09.2016r decyzja nr 383/2016r.</w:t>
      </w:r>
    </w:p>
    <w:p w14:paraId="4D38F7FE" w14:textId="77777777" w:rsidR="00177020" w:rsidRPr="004959AB" w:rsidRDefault="00177020" w:rsidP="008E03DC">
      <w:pPr>
        <w:pStyle w:val="Tekstpodstawowy"/>
        <w:jc w:val="both"/>
        <w:rPr>
          <w:rStyle w:val="Pogrubienie"/>
          <w:rFonts w:ascii="Arial" w:eastAsia="Calibri" w:hAnsi="Arial"/>
          <w:b w:val="0"/>
          <w:color w:val="000000" w:themeColor="text1"/>
        </w:rPr>
      </w:pPr>
    </w:p>
    <w:p w14:paraId="06F59F4B" w14:textId="792B2452" w:rsidR="00395DA5" w:rsidRPr="004959AB" w:rsidRDefault="00177020" w:rsidP="003F4CB0">
      <w:pPr>
        <w:pStyle w:val="Tekstpodstawowy"/>
        <w:numPr>
          <w:ilvl w:val="0"/>
          <w:numId w:val="2"/>
        </w:numPr>
        <w:jc w:val="both"/>
        <w:rPr>
          <w:rStyle w:val="Pogrubienie"/>
          <w:rFonts w:ascii="Arial" w:hAnsi="Arial" w:cs="Arial"/>
          <w:b w:val="0"/>
          <w:bCs w:val="0"/>
          <w:color w:val="000000" w:themeColor="text1"/>
        </w:rPr>
      </w:pPr>
      <w:r w:rsidRPr="004959AB">
        <w:rPr>
          <w:rStyle w:val="Pogrubienie"/>
          <w:rFonts w:ascii="Arial" w:eastAsia="Calibri" w:hAnsi="Arial" w:cs="Arial"/>
          <w:b w:val="0"/>
          <w:bCs w:val="0"/>
          <w:color w:val="000000" w:themeColor="text1"/>
        </w:rPr>
        <w:t xml:space="preserve">Przebudowa oficyn </w:t>
      </w:r>
      <w:r w:rsidR="00395DA5" w:rsidRPr="004959AB">
        <w:rPr>
          <w:rStyle w:val="Pogrubienie"/>
          <w:rFonts w:ascii="Arial" w:eastAsia="Calibri" w:hAnsi="Arial" w:cs="Arial"/>
          <w:b w:val="0"/>
          <w:bCs w:val="0"/>
          <w:color w:val="000000" w:themeColor="text1"/>
        </w:rPr>
        <w:t xml:space="preserve">obejmuje: </w:t>
      </w:r>
    </w:p>
    <w:p w14:paraId="5B2ABAEC" w14:textId="77777777" w:rsidR="00177020" w:rsidRPr="004959AB" w:rsidRDefault="00177020" w:rsidP="003F4CB0">
      <w:pPr>
        <w:pStyle w:val="Kolorowalistaakcent11"/>
        <w:numPr>
          <w:ilvl w:val="0"/>
          <w:numId w:val="20"/>
        </w:numPr>
        <w:shd w:val="clear" w:color="auto" w:fill="FFFFFF"/>
        <w:suppressAutoHyphens/>
        <w:spacing w:line="240" w:lineRule="auto"/>
        <w:ind w:left="1428"/>
        <w:contextualSpacing/>
        <w:rPr>
          <w:b/>
          <w:color w:val="000000" w:themeColor="text1"/>
          <w:sz w:val="20"/>
          <w:szCs w:val="20"/>
        </w:rPr>
      </w:pPr>
      <w:r w:rsidRPr="004959AB">
        <w:rPr>
          <w:b/>
          <w:color w:val="000000" w:themeColor="text1"/>
          <w:sz w:val="20"/>
          <w:szCs w:val="20"/>
        </w:rPr>
        <w:t>Roboty  ogólnobudowlane:</w:t>
      </w:r>
    </w:p>
    <w:p w14:paraId="1151E18E"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Prace przygotowawcze (roboty ziemne, fundamenty)</w:t>
      </w:r>
    </w:p>
    <w:p w14:paraId="0D46B4B1"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Piwnice (podłoża, ściany, strop, wykończenie – tynki i malowanie, sufit, podłoga, stolarka drzwiowa, stolarka okienna i parapety)</w:t>
      </w:r>
    </w:p>
    <w:p w14:paraId="6C8EB54D"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Parter (podłoża, ściany, strop, wykończenie – tynki i malowanie, sufit, podłoga, stolarka drzwiowa, stolarka okienna i parapety)</w:t>
      </w:r>
    </w:p>
    <w:p w14:paraId="39CE445B"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I Piętro ( podłoża, ściany, strop, wykończenie – tynki i malowanie, sufit, podłoga, stolarka drzwiowa, stolarka okienna i parapety)</w:t>
      </w:r>
    </w:p>
    <w:p w14:paraId="39213ACA"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II Piętro (podłoża, ściany , strop, wykończenie – tynki i malowanie, sufit, podłoga, stolarka drzwiowa, stolarka okienna i parapety)</w:t>
      </w:r>
    </w:p>
    <w:p w14:paraId="4AD92828"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Podciągi, słupy, wieńce</w:t>
      </w:r>
    </w:p>
    <w:p w14:paraId="07E65908"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Schody zewnętrzne i wewnętrzne</w:t>
      </w:r>
    </w:p>
    <w:p w14:paraId="2AF23ADC"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 xml:space="preserve">Dach </w:t>
      </w:r>
    </w:p>
    <w:p w14:paraId="29C8D12E"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Ocielenie ścian zewnętrznych</w:t>
      </w:r>
    </w:p>
    <w:p w14:paraId="180DA196"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Patio</w:t>
      </w:r>
    </w:p>
    <w:p w14:paraId="5DFCC318"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lastRenderedPageBreak/>
        <w:t>Winda</w:t>
      </w:r>
    </w:p>
    <w:p w14:paraId="44D5541F" w14:textId="77777777" w:rsidR="00177020" w:rsidRPr="004959AB" w:rsidRDefault="00177020" w:rsidP="00177020">
      <w:pPr>
        <w:pStyle w:val="Kolorowalistaakcent11"/>
        <w:shd w:val="clear" w:color="auto" w:fill="FFFFFF"/>
        <w:suppressAutoHyphens/>
        <w:spacing w:line="240" w:lineRule="auto"/>
        <w:ind w:left="1428"/>
        <w:contextualSpacing/>
        <w:rPr>
          <w:b/>
          <w:color w:val="000000" w:themeColor="text1"/>
          <w:sz w:val="20"/>
          <w:szCs w:val="20"/>
        </w:rPr>
      </w:pPr>
    </w:p>
    <w:p w14:paraId="47091263" w14:textId="77777777" w:rsidR="00177020" w:rsidRPr="004959AB" w:rsidRDefault="00177020" w:rsidP="003F4CB0">
      <w:pPr>
        <w:pStyle w:val="Kolorowalistaakcent11"/>
        <w:numPr>
          <w:ilvl w:val="0"/>
          <w:numId w:val="20"/>
        </w:numPr>
        <w:shd w:val="clear" w:color="auto" w:fill="FFFFFF"/>
        <w:suppressAutoHyphens/>
        <w:spacing w:line="240" w:lineRule="auto"/>
        <w:ind w:left="1428"/>
        <w:contextualSpacing/>
        <w:rPr>
          <w:b/>
          <w:color w:val="000000" w:themeColor="text1"/>
          <w:sz w:val="20"/>
          <w:szCs w:val="20"/>
        </w:rPr>
      </w:pPr>
      <w:r w:rsidRPr="004959AB">
        <w:rPr>
          <w:b/>
          <w:color w:val="000000" w:themeColor="text1"/>
          <w:sz w:val="20"/>
          <w:szCs w:val="20"/>
        </w:rPr>
        <w:t>Roboty elektryczne i teletechniczne:</w:t>
      </w:r>
    </w:p>
    <w:p w14:paraId="421333BC"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Linie kablowe niskiego napięcia zasilające rozdzielnię główną obiektu</w:t>
      </w:r>
    </w:p>
    <w:p w14:paraId="75B48FFB"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Rozdzielnice niskiego napięcia</w:t>
      </w:r>
    </w:p>
    <w:p w14:paraId="2B048479"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Oprawy oświetlenia podstawowego, awaryjnego i ewakuacyjnego wraz z osprzętem</w:t>
      </w:r>
    </w:p>
    <w:p w14:paraId="675AEC33"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Osprzęt instalacyjny</w:t>
      </w:r>
    </w:p>
    <w:p w14:paraId="26243CFE"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Sieć oświetlenia zewnętrznego</w:t>
      </w:r>
    </w:p>
    <w:p w14:paraId="5744954B"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Trasy kablowe i przewody instalacji elektrycznej</w:t>
      </w:r>
    </w:p>
    <w:p w14:paraId="7D2040D9"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Instalacja odgromowa, uziomy</w:t>
      </w:r>
    </w:p>
    <w:p w14:paraId="5964C688"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System sygnalizacji pożaru</w:t>
      </w:r>
    </w:p>
    <w:p w14:paraId="0A21396F"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System sygnalizacji włamania i napadu</w:t>
      </w:r>
    </w:p>
    <w:p w14:paraId="37A50BA0"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System kontroli dostępu</w:t>
      </w:r>
    </w:p>
    <w:p w14:paraId="51BBCAB9"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System telewizji dozorowej</w:t>
      </w:r>
    </w:p>
    <w:p w14:paraId="2C5CEDA1"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System nagłośniania auli</w:t>
      </w:r>
    </w:p>
    <w:p w14:paraId="04150BD7" w14:textId="77777777" w:rsidR="00177020" w:rsidRPr="004959AB" w:rsidRDefault="00177020" w:rsidP="003F4CB0">
      <w:pPr>
        <w:pStyle w:val="Kolorowalistaakcent11"/>
        <w:numPr>
          <w:ilvl w:val="0"/>
          <w:numId w:val="21"/>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Okablowanie strukturalne</w:t>
      </w:r>
    </w:p>
    <w:p w14:paraId="352AE1BB" w14:textId="5B883205" w:rsidR="007A1413" w:rsidRPr="004959AB" w:rsidRDefault="007A1413" w:rsidP="007A1413">
      <w:pPr>
        <w:pStyle w:val="Kolorowalistaakcent11"/>
        <w:numPr>
          <w:ilvl w:val="0"/>
          <w:numId w:val="21"/>
        </w:numPr>
        <w:shd w:val="clear" w:color="auto" w:fill="FFFFFF"/>
        <w:suppressAutoHyphens/>
        <w:spacing w:line="240" w:lineRule="auto"/>
        <w:contextualSpacing/>
        <w:jc w:val="both"/>
        <w:rPr>
          <w:color w:val="000000" w:themeColor="text1"/>
          <w:sz w:val="20"/>
          <w:szCs w:val="20"/>
        </w:rPr>
      </w:pPr>
      <w:r w:rsidRPr="004959AB">
        <w:rPr>
          <w:color w:val="000000" w:themeColor="text1"/>
          <w:sz w:val="20"/>
          <w:szCs w:val="20"/>
        </w:rPr>
        <w:t xml:space="preserve">Centrala telefoniczna – </w:t>
      </w:r>
      <w:r w:rsidRPr="004959AB">
        <w:rPr>
          <w:b/>
          <w:color w:val="000000" w:themeColor="text1"/>
          <w:sz w:val="20"/>
          <w:szCs w:val="20"/>
        </w:rPr>
        <w:t xml:space="preserve">centrala abonencka </w:t>
      </w:r>
      <w:proofErr w:type="spellStart"/>
      <w:r w:rsidRPr="004959AB">
        <w:rPr>
          <w:b/>
          <w:color w:val="000000" w:themeColor="text1"/>
          <w:sz w:val="20"/>
          <w:szCs w:val="20"/>
        </w:rPr>
        <w:t>sieciocentryczna</w:t>
      </w:r>
      <w:proofErr w:type="spellEnd"/>
      <w:r w:rsidRPr="004959AB">
        <w:rPr>
          <w:color w:val="000000" w:themeColor="text1"/>
          <w:sz w:val="20"/>
          <w:szCs w:val="20"/>
        </w:rPr>
        <w:t xml:space="preserve"> do szafy </w:t>
      </w:r>
      <w:proofErr w:type="spellStart"/>
      <w:r w:rsidRPr="004959AB">
        <w:rPr>
          <w:color w:val="000000" w:themeColor="text1"/>
          <w:sz w:val="20"/>
          <w:szCs w:val="20"/>
        </w:rPr>
        <w:t>Rack</w:t>
      </w:r>
      <w:proofErr w:type="spellEnd"/>
      <w:r w:rsidRPr="004959AB">
        <w:rPr>
          <w:color w:val="000000" w:themeColor="text1"/>
          <w:sz w:val="20"/>
          <w:szCs w:val="20"/>
        </w:rPr>
        <w:t xml:space="preserve"> (19”), która powinna spełniać następujące parametry: ok. 100 abonentów wewnętrznych analogowych; ok. 10 abonentów wewnętrznych systemowych; 6-8 BRA-100 DDI; zasilanie buforowe; nagrywanie rozmów; bilingi rozmów wewnętrznych; możliwość rozbudowy – bramki GSM, abonenci </w:t>
      </w:r>
      <w:proofErr w:type="spellStart"/>
      <w:r w:rsidRPr="004959AB">
        <w:rPr>
          <w:color w:val="000000" w:themeColor="text1"/>
          <w:sz w:val="20"/>
          <w:szCs w:val="20"/>
        </w:rPr>
        <w:t>ViP</w:t>
      </w:r>
      <w:proofErr w:type="spellEnd"/>
      <w:r w:rsidRPr="004959AB">
        <w:rPr>
          <w:color w:val="000000" w:themeColor="text1"/>
          <w:sz w:val="20"/>
          <w:szCs w:val="20"/>
        </w:rPr>
        <w:t>, poczta głosowa, karty LM analog. Obecnie jest centrala która posiada 55 abonentów analogowych wewnętrznych 2 BRA – 30 DDI</w:t>
      </w:r>
    </w:p>
    <w:p w14:paraId="3673DC1F" w14:textId="77777777" w:rsidR="00177020" w:rsidRPr="004959AB" w:rsidRDefault="00177020" w:rsidP="00177020">
      <w:pPr>
        <w:pStyle w:val="Kolorowalistaakcent11"/>
        <w:shd w:val="clear" w:color="auto" w:fill="FFFFFF"/>
        <w:suppressAutoHyphens/>
        <w:spacing w:line="240" w:lineRule="auto"/>
        <w:ind w:left="1800"/>
        <w:contextualSpacing/>
        <w:rPr>
          <w:color w:val="000000" w:themeColor="text1"/>
          <w:sz w:val="20"/>
          <w:szCs w:val="20"/>
        </w:rPr>
      </w:pPr>
    </w:p>
    <w:p w14:paraId="15D060C3" w14:textId="77777777" w:rsidR="00177020" w:rsidRPr="004959AB" w:rsidRDefault="00177020" w:rsidP="003F4CB0">
      <w:pPr>
        <w:pStyle w:val="Kolorowalistaakcent11"/>
        <w:numPr>
          <w:ilvl w:val="0"/>
          <w:numId w:val="20"/>
        </w:numPr>
        <w:shd w:val="clear" w:color="auto" w:fill="FFFFFF"/>
        <w:suppressAutoHyphens/>
        <w:spacing w:line="240" w:lineRule="auto"/>
        <w:ind w:left="1428"/>
        <w:contextualSpacing/>
        <w:rPr>
          <w:color w:val="000000" w:themeColor="text1"/>
          <w:sz w:val="20"/>
          <w:szCs w:val="20"/>
        </w:rPr>
      </w:pPr>
      <w:r w:rsidRPr="004959AB">
        <w:rPr>
          <w:b/>
          <w:color w:val="000000" w:themeColor="text1"/>
          <w:sz w:val="20"/>
          <w:szCs w:val="20"/>
        </w:rPr>
        <w:t>Roboty sanitarne</w:t>
      </w:r>
    </w:p>
    <w:p w14:paraId="761CE7F6" w14:textId="77777777" w:rsidR="00177020" w:rsidRPr="004959AB" w:rsidRDefault="00177020" w:rsidP="003F4CB0">
      <w:pPr>
        <w:pStyle w:val="Kolorowalistaakcent11"/>
        <w:numPr>
          <w:ilvl w:val="0"/>
          <w:numId w:val="22"/>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Instalacje grzewcze (Instalacja ciepła technologicznego, Instalacja grzewcza)</w:t>
      </w:r>
    </w:p>
    <w:p w14:paraId="4DFBC160" w14:textId="77777777" w:rsidR="00177020" w:rsidRPr="004959AB" w:rsidRDefault="00177020" w:rsidP="003F4CB0">
      <w:pPr>
        <w:pStyle w:val="Kolorowalistaakcent11"/>
        <w:numPr>
          <w:ilvl w:val="0"/>
          <w:numId w:val="22"/>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 xml:space="preserve">Instalacje </w:t>
      </w:r>
      <w:proofErr w:type="spellStart"/>
      <w:r w:rsidRPr="004959AB">
        <w:rPr>
          <w:color w:val="000000" w:themeColor="text1"/>
          <w:sz w:val="20"/>
          <w:szCs w:val="20"/>
        </w:rPr>
        <w:t>wod</w:t>
      </w:r>
      <w:proofErr w:type="spellEnd"/>
      <w:r w:rsidRPr="004959AB">
        <w:rPr>
          <w:color w:val="000000" w:themeColor="text1"/>
          <w:sz w:val="20"/>
          <w:szCs w:val="20"/>
        </w:rPr>
        <w:t xml:space="preserve">- </w:t>
      </w:r>
      <w:proofErr w:type="spellStart"/>
      <w:r w:rsidRPr="004959AB">
        <w:rPr>
          <w:color w:val="000000" w:themeColor="text1"/>
          <w:sz w:val="20"/>
          <w:szCs w:val="20"/>
        </w:rPr>
        <w:t>kan</w:t>
      </w:r>
      <w:proofErr w:type="spellEnd"/>
      <w:r w:rsidRPr="004959AB">
        <w:rPr>
          <w:color w:val="000000" w:themeColor="text1"/>
          <w:sz w:val="20"/>
          <w:szCs w:val="20"/>
        </w:rPr>
        <w:t xml:space="preserve"> ( Instalacja kanalizacji sanitarnej, Biały montaż, Instalacja wodociągowa, hydrantowa) </w:t>
      </w:r>
    </w:p>
    <w:p w14:paraId="4E366733" w14:textId="77777777" w:rsidR="00177020" w:rsidRPr="004959AB" w:rsidRDefault="00177020" w:rsidP="003F4CB0">
      <w:pPr>
        <w:pStyle w:val="Kolorowalistaakcent11"/>
        <w:numPr>
          <w:ilvl w:val="0"/>
          <w:numId w:val="22"/>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Wentylacja i klimatyzacja (Układ wentylacji mechanicznej, Układ klimatyzacji)</w:t>
      </w:r>
    </w:p>
    <w:p w14:paraId="1821FBE0" w14:textId="77777777" w:rsidR="00177020" w:rsidRPr="004959AB" w:rsidRDefault="00177020" w:rsidP="00177020">
      <w:pPr>
        <w:pStyle w:val="Kolorowalistaakcent11"/>
        <w:shd w:val="clear" w:color="auto" w:fill="FFFFFF"/>
        <w:suppressAutoHyphens/>
        <w:spacing w:line="240" w:lineRule="auto"/>
        <w:ind w:left="1800"/>
        <w:contextualSpacing/>
        <w:rPr>
          <w:color w:val="000000" w:themeColor="text1"/>
          <w:sz w:val="20"/>
          <w:szCs w:val="20"/>
        </w:rPr>
      </w:pPr>
    </w:p>
    <w:p w14:paraId="6AC88CE0" w14:textId="77777777" w:rsidR="00177020" w:rsidRPr="004959AB" w:rsidRDefault="00177020" w:rsidP="003F4CB0">
      <w:pPr>
        <w:pStyle w:val="Kolorowalistaakcent11"/>
        <w:numPr>
          <w:ilvl w:val="0"/>
          <w:numId w:val="20"/>
        </w:numPr>
        <w:shd w:val="clear" w:color="auto" w:fill="FFFFFF"/>
        <w:suppressAutoHyphens/>
        <w:spacing w:line="240" w:lineRule="auto"/>
        <w:ind w:left="1428"/>
        <w:contextualSpacing/>
        <w:rPr>
          <w:color w:val="000000" w:themeColor="text1"/>
          <w:sz w:val="20"/>
          <w:szCs w:val="20"/>
        </w:rPr>
      </w:pPr>
      <w:r w:rsidRPr="004959AB">
        <w:rPr>
          <w:b/>
          <w:color w:val="000000" w:themeColor="text1"/>
          <w:sz w:val="20"/>
          <w:szCs w:val="20"/>
        </w:rPr>
        <w:t>Przyłącza i sieci zewnętrzne</w:t>
      </w:r>
    </w:p>
    <w:p w14:paraId="2AD158AD" w14:textId="00F0B800" w:rsidR="00177020" w:rsidRPr="004959AB" w:rsidRDefault="00177020" w:rsidP="003F4CB0">
      <w:pPr>
        <w:pStyle w:val="Kolorowalistaakcent11"/>
        <w:numPr>
          <w:ilvl w:val="0"/>
          <w:numId w:val="23"/>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Zewnętrzna instalacja kanalizacji deszczowej</w:t>
      </w:r>
      <w:r w:rsidR="00D666CC" w:rsidRPr="004959AB">
        <w:rPr>
          <w:color w:val="000000" w:themeColor="text1"/>
          <w:sz w:val="20"/>
          <w:szCs w:val="20"/>
        </w:rPr>
        <w:t xml:space="preserve"> (przyłącze)</w:t>
      </w:r>
    </w:p>
    <w:p w14:paraId="3C439C85" w14:textId="77777777" w:rsidR="00177020" w:rsidRPr="004959AB" w:rsidRDefault="00177020" w:rsidP="00177020">
      <w:pPr>
        <w:pStyle w:val="Kolorowalistaakcent11"/>
        <w:shd w:val="clear" w:color="auto" w:fill="FFFFFF"/>
        <w:suppressAutoHyphens/>
        <w:spacing w:line="240" w:lineRule="auto"/>
        <w:ind w:left="1800"/>
        <w:contextualSpacing/>
        <w:rPr>
          <w:color w:val="000000" w:themeColor="text1"/>
          <w:sz w:val="20"/>
          <w:szCs w:val="20"/>
        </w:rPr>
      </w:pPr>
    </w:p>
    <w:p w14:paraId="08D87296" w14:textId="77777777" w:rsidR="00177020" w:rsidRPr="004959AB" w:rsidRDefault="00177020" w:rsidP="003F4CB0">
      <w:pPr>
        <w:pStyle w:val="Kolorowalistaakcent11"/>
        <w:numPr>
          <w:ilvl w:val="0"/>
          <w:numId w:val="20"/>
        </w:numPr>
        <w:shd w:val="clear" w:color="auto" w:fill="FFFFFF"/>
        <w:suppressAutoHyphens/>
        <w:spacing w:line="240" w:lineRule="auto"/>
        <w:ind w:left="1428"/>
        <w:contextualSpacing/>
        <w:rPr>
          <w:color w:val="000000" w:themeColor="text1"/>
          <w:sz w:val="20"/>
          <w:szCs w:val="20"/>
        </w:rPr>
      </w:pPr>
      <w:r w:rsidRPr="004959AB">
        <w:rPr>
          <w:b/>
          <w:color w:val="000000" w:themeColor="text1"/>
          <w:sz w:val="20"/>
          <w:szCs w:val="20"/>
        </w:rPr>
        <w:t>Zagospodarowanie terenu</w:t>
      </w:r>
    </w:p>
    <w:p w14:paraId="7E384EC2" w14:textId="4E657F60" w:rsidR="009F50F5" w:rsidRPr="004959AB" w:rsidRDefault="009F50F5" w:rsidP="003F4CB0">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utwardzenie w postaci ciągów pieszo – jezdnych</w:t>
      </w:r>
    </w:p>
    <w:p w14:paraId="364D9759" w14:textId="2CEEADED" w:rsidR="009F50F5" w:rsidRPr="004959AB" w:rsidRDefault="009F50F5" w:rsidP="003F4CB0">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 xml:space="preserve">zaplecze parkingowe </w:t>
      </w:r>
    </w:p>
    <w:p w14:paraId="60E506C3" w14:textId="5B9334D6" w:rsidR="009F50F5" w:rsidRPr="004959AB" w:rsidRDefault="009F50F5" w:rsidP="003F4CB0">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 xml:space="preserve">zieleń </w:t>
      </w:r>
    </w:p>
    <w:p w14:paraId="395EEA7B" w14:textId="09564A60" w:rsidR="005B5069" w:rsidRPr="004959AB" w:rsidRDefault="005B5069" w:rsidP="003F4CB0">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bramę wjazdową</w:t>
      </w:r>
    </w:p>
    <w:p w14:paraId="26D45A9F" w14:textId="5DDC280B" w:rsidR="009F50F5" w:rsidRPr="004959AB" w:rsidRDefault="009F50F5" w:rsidP="003F4CB0">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wiatę śmietnikową</w:t>
      </w:r>
    </w:p>
    <w:p w14:paraId="72B096EB" w14:textId="77777777" w:rsidR="00177020" w:rsidRPr="004959AB" w:rsidRDefault="00177020" w:rsidP="00177020">
      <w:pPr>
        <w:pStyle w:val="Kolorowalistaakcent11"/>
        <w:shd w:val="clear" w:color="auto" w:fill="FFFFFF"/>
        <w:suppressAutoHyphens/>
        <w:spacing w:line="240" w:lineRule="auto"/>
        <w:ind w:left="1428"/>
        <w:contextualSpacing/>
        <w:rPr>
          <w:color w:val="000000" w:themeColor="text1"/>
          <w:sz w:val="20"/>
          <w:szCs w:val="20"/>
        </w:rPr>
      </w:pPr>
    </w:p>
    <w:p w14:paraId="7B9A9893" w14:textId="77777777" w:rsidR="00177020" w:rsidRPr="004959AB" w:rsidRDefault="00177020" w:rsidP="003F4CB0">
      <w:pPr>
        <w:pStyle w:val="Kolorowalistaakcent11"/>
        <w:numPr>
          <w:ilvl w:val="0"/>
          <w:numId w:val="20"/>
        </w:numPr>
        <w:shd w:val="clear" w:color="auto" w:fill="FFFFFF"/>
        <w:suppressAutoHyphens/>
        <w:spacing w:line="240" w:lineRule="auto"/>
        <w:ind w:left="1428"/>
        <w:contextualSpacing/>
        <w:rPr>
          <w:color w:val="000000" w:themeColor="text1"/>
          <w:sz w:val="20"/>
          <w:szCs w:val="20"/>
        </w:rPr>
      </w:pPr>
      <w:r w:rsidRPr="004959AB">
        <w:rPr>
          <w:b/>
          <w:color w:val="000000" w:themeColor="text1"/>
          <w:sz w:val="20"/>
          <w:szCs w:val="20"/>
        </w:rPr>
        <w:t xml:space="preserve">Zakup, dostawa i montaż wyposażenia </w:t>
      </w:r>
    </w:p>
    <w:p w14:paraId="47E24869" w14:textId="77777777" w:rsidR="00D666CC" w:rsidRPr="004959AB" w:rsidRDefault="00D666CC" w:rsidP="00D666CC">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 xml:space="preserve">dla pomieszczeń sanitarnych (w tym biały montaż oraz podstawowe wyposażenie </w:t>
      </w:r>
      <w:proofErr w:type="spellStart"/>
      <w:r w:rsidRPr="004959AB">
        <w:rPr>
          <w:color w:val="000000" w:themeColor="text1"/>
          <w:sz w:val="20"/>
          <w:szCs w:val="20"/>
        </w:rPr>
        <w:t>socjalno</w:t>
      </w:r>
      <w:proofErr w:type="spellEnd"/>
      <w:r w:rsidRPr="004959AB">
        <w:rPr>
          <w:color w:val="000000" w:themeColor="text1"/>
          <w:sz w:val="20"/>
          <w:szCs w:val="20"/>
        </w:rPr>
        <w:t xml:space="preserve"> – bytowe)</w:t>
      </w:r>
    </w:p>
    <w:p w14:paraId="4F00C4CD" w14:textId="77777777" w:rsidR="00D666CC" w:rsidRPr="004959AB" w:rsidRDefault="00D666CC" w:rsidP="00D666CC">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dla pokoju gościnnego ( typu: stół – 1 szt., krzesła – 6 szt., szafki ubraniowe – 6 szt., czajnik – 1 szt., lodówka – 1 szt., umywalka – 1 szt., mikrofalówka – 1 szt., zabudowa – 1 komplet., łóżko – 1 szt.)</w:t>
      </w:r>
    </w:p>
    <w:p w14:paraId="6B8AD273" w14:textId="77777777" w:rsidR="00D666CC" w:rsidRPr="004959AB" w:rsidRDefault="00D666CC" w:rsidP="00D666CC">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dla pomieszczenia ochrony (typu: zabudowa – 1 komplet., krzesło – 1 szt., biurko – 1 szt., czajnik – 1 szt.)</w:t>
      </w:r>
    </w:p>
    <w:p w14:paraId="47B867C9" w14:textId="77777777" w:rsidR="00D666CC" w:rsidRPr="004959AB" w:rsidRDefault="00D666CC" w:rsidP="00D666CC">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dla pomieszczenia szatni ( typu: wieszaki z numerkami – 6 szt., lustro – 1 szt., kanapy – 1 szt., meble do recepcji – 1 komplet, wycieraczki)</w:t>
      </w:r>
    </w:p>
    <w:p w14:paraId="087253FA" w14:textId="77777777" w:rsidR="00D666CC" w:rsidRPr="004959AB" w:rsidRDefault="00D666CC" w:rsidP="00D666CC">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dla pomieszczenia biura ( typu: biurka – 2 szt., szafy – 4 szt., krzesła obrotowe – 4 szt., komputery – 2 szt., drukarko – kopiarka – 1 szt., kosze na śmieci – 8 szt.)</w:t>
      </w:r>
    </w:p>
    <w:p w14:paraId="250C5C03" w14:textId="77777777" w:rsidR="00D666CC" w:rsidRPr="004959AB" w:rsidRDefault="00D666CC" w:rsidP="00D666CC">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dla pomieszczenia sala edukacyjna ( typu: stoły – 8 szt., krzesła – 48 szt., ekran – 1 szt., projektor – 1 szt., tablica przenośna – 1 szt., laptop – 1 szt.)</w:t>
      </w:r>
    </w:p>
    <w:p w14:paraId="6632AFC9" w14:textId="77777777" w:rsidR="00D666CC" w:rsidRPr="004959AB" w:rsidRDefault="00D666CC" w:rsidP="00D666CC">
      <w:pPr>
        <w:pStyle w:val="Kolorowalistaakcent11"/>
        <w:numPr>
          <w:ilvl w:val="0"/>
          <w:numId w:val="27"/>
        </w:numPr>
        <w:shd w:val="clear" w:color="auto" w:fill="FFFFFF"/>
        <w:suppressAutoHyphens/>
        <w:spacing w:line="240" w:lineRule="auto"/>
        <w:contextualSpacing/>
        <w:rPr>
          <w:color w:val="000000" w:themeColor="text1"/>
          <w:sz w:val="20"/>
          <w:szCs w:val="20"/>
        </w:rPr>
      </w:pPr>
      <w:r w:rsidRPr="004959AB">
        <w:rPr>
          <w:color w:val="000000" w:themeColor="text1"/>
          <w:sz w:val="20"/>
          <w:szCs w:val="20"/>
        </w:rPr>
        <w:t>oświetlenie efektowe</w:t>
      </w:r>
    </w:p>
    <w:p w14:paraId="418EA3E9" w14:textId="77777777" w:rsidR="00D666CC" w:rsidRPr="004959AB" w:rsidRDefault="00D666CC" w:rsidP="00D666CC">
      <w:pPr>
        <w:pStyle w:val="Kolorowalistaakcent11"/>
        <w:shd w:val="clear" w:color="auto" w:fill="FFFFFF"/>
        <w:suppressAutoHyphens/>
        <w:spacing w:line="240" w:lineRule="auto"/>
        <w:ind w:left="0"/>
        <w:contextualSpacing/>
        <w:rPr>
          <w:color w:val="000000" w:themeColor="text1"/>
          <w:sz w:val="20"/>
          <w:szCs w:val="20"/>
        </w:rPr>
      </w:pPr>
    </w:p>
    <w:p w14:paraId="330FAA62" w14:textId="59280ED4" w:rsidR="0074049D" w:rsidRPr="004959AB" w:rsidRDefault="00D666CC" w:rsidP="00D666CC">
      <w:pPr>
        <w:pStyle w:val="Tekstpodstawowywcity"/>
        <w:suppressAutoHyphens/>
        <w:autoSpaceDE w:val="0"/>
        <w:ind w:left="1418"/>
        <w:jc w:val="both"/>
        <w:rPr>
          <w:rFonts w:ascii="Arial" w:hAnsi="Arial" w:cs="Arial"/>
          <w:color w:val="000000" w:themeColor="text1"/>
          <w:sz w:val="20"/>
          <w:szCs w:val="20"/>
          <w:lang w:eastAsia="en-US"/>
        </w:rPr>
      </w:pPr>
      <w:r w:rsidRPr="004959AB">
        <w:rPr>
          <w:rFonts w:ascii="Arial" w:hAnsi="Arial" w:cs="Arial"/>
          <w:color w:val="000000" w:themeColor="text1"/>
          <w:sz w:val="20"/>
          <w:szCs w:val="20"/>
          <w:lang w:eastAsia="en-US"/>
        </w:rPr>
        <w:lastRenderedPageBreak/>
        <w:t>Wyposażenie ma być fabrycznie nowe (wyprodukowany nie wcześniej niż w 2019r.), pełnowartościowe, kompletne pod względem sprzętowym, optymalne pod względem higieny i komfortu pracy, trwałe, odporne na intensywne użytkowanie, odporne na używane do pielęgnacji i konserwacji środki czyszczące, nie powystawowe, nieregenerowane. Wyposażenie musi być kompletne pod względem sprzętowym, kompatybilne i po wykonaniu dostawy/montażu gotowe do użytkowania, bez żadnych dodatkowych zakupów</w:t>
      </w:r>
      <w:r w:rsidRPr="004959AB">
        <w:rPr>
          <w:color w:val="000000" w:themeColor="text1"/>
        </w:rPr>
        <w:t xml:space="preserve"> </w:t>
      </w:r>
      <w:r w:rsidRPr="004959AB">
        <w:rPr>
          <w:rFonts w:ascii="Arial" w:hAnsi="Arial" w:cs="Arial"/>
          <w:color w:val="000000" w:themeColor="text1"/>
          <w:sz w:val="20"/>
          <w:szCs w:val="20"/>
          <w:lang w:eastAsia="en-US"/>
        </w:rPr>
        <w:t>i inwestycji. Zamawiający zaleca aby w miarę możliwości wyposażenie meblowe pochodziło od jednego producenta,  o</w:t>
      </w:r>
      <w:r w:rsidRPr="004959AB">
        <w:rPr>
          <w:color w:val="000000" w:themeColor="text1"/>
        </w:rPr>
        <w:t xml:space="preserve"> </w:t>
      </w:r>
      <w:r w:rsidRPr="004959AB">
        <w:rPr>
          <w:rFonts w:ascii="Arial" w:hAnsi="Arial" w:cs="Arial"/>
          <w:color w:val="000000" w:themeColor="text1"/>
          <w:sz w:val="20"/>
          <w:szCs w:val="20"/>
          <w:lang w:eastAsia="en-US"/>
        </w:rPr>
        <w:t xml:space="preserve">standardzie i  pod względem estetycznym zbliżone do elementów wyposażenia zakupionego w Etapie I. Wykonawca dostarczy, dokona montażu i/lub rozmieszczenia wyposażenia zgodnie z wytycznymi Zamawiającego Dostawa i montaż przedmiotu zamówienia będzie odbywać się na koszt i ryzyko Wykonawcy. </w:t>
      </w:r>
    </w:p>
    <w:p w14:paraId="70CDC483" w14:textId="77777777" w:rsidR="00D666CC" w:rsidRPr="004959AB" w:rsidRDefault="00D666CC" w:rsidP="00D666CC">
      <w:pPr>
        <w:pStyle w:val="Tekstpodstawowywcity"/>
        <w:suppressAutoHyphens/>
        <w:autoSpaceDE w:val="0"/>
        <w:ind w:left="1418"/>
        <w:jc w:val="both"/>
        <w:rPr>
          <w:rStyle w:val="Pogrubienie"/>
          <w:rFonts w:ascii="Arial" w:hAnsi="Arial" w:cs="Arial"/>
          <w:b w:val="0"/>
          <w:bCs w:val="0"/>
          <w:color w:val="000000" w:themeColor="text1"/>
          <w:sz w:val="20"/>
          <w:szCs w:val="20"/>
          <w:lang w:eastAsia="en-US"/>
        </w:rPr>
      </w:pPr>
    </w:p>
    <w:p w14:paraId="7B0841C6" w14:textId="790A9E91" w:rsidR="0074049D" w:rsidRPr="004959AB" w:rsidRDefault="0074049D" w:rsidP="0074049D">
      <w:pPr>
        <w:pStyle w:val="Tekstpodstawowy"/>
        <w:ind w:left="708"/>
        <w:jc w:val="both"/>
        <w:rPr>
          <w:rStyle w:val="Pogrubienie"/>
          <w:rFonts w:ascii="Arial" w:hAnsi="Arial" w:cs="Arial"/>
          <w:b w:val="0"/>
          <w:bCs w:val="0"/>
          <w:color w:val="000000" w:themeColor="text1"/>
        </w:rPr>
      </w:pPr>
      <w:r w:rsidRPr="004959AB">
        <w:rPr>
          <w:rStyle w:val="Pogrubienie"/>
          <w:rFonts w:ascii="Arial" w:hAnsi="Arial" w:cs="Arial"/>
          <w:bCs w:val="0"/>
          <w:color w:val="000000" w:themeColor="text1"/>
        </w:rPr>
        <w:t>UWAGA!</w:t>
      </w:r>
      <w:r w:rsidRPr="004959AB">
        <w:rPr>
          <w:rStyle w:val="Pogrubienie"/>
          <w:rFonts w:ascii="Arial" w:hAnsi="Arial" w:cs="Arial"/>
          <w:b w:val="0"/>
          <w:bCs w:val="0"/>
          <w:color w:val="000000" w:themeColor="text1"/>
        </w:rPr>
        <w:t xml:space="preserve"> Wyszczególniony powyżej katalog robót ma charakter przykładowy i może nie zawierać zestawienia wszystkich prac </w:t>
      </w:r>
      <w:r w:rsidR="005B5069" w:rsidRPr="004959AB">
        <w:rPr>
          <w:rStyle w:val="Pogrubienie"/>
          <w:rFonts w:ascii="Arial" w:hAnsi="Arial" w:cs="Arial"/>
          <w:b w:val="0"/>
          <w:bCs w:val="0"/>
          <w:color w:val="000000" w:themeColor="text1"/>
        </w:rPr>
        <w:t xml:space="preserve">i dostaw </w:t>
      </w:r>
      <w:r w:rsidRPr="004959AB">
        <w:rPr>
          <w:rStyle w:val="Pogrubienie"/>
          <w:rFonts w:ascii="Arial" w:hAnsi="Arial" w:cs="Arial"/>
          <w:b w:val="0"/>
          <w:bCs w:val="0"/>
          <w:color w:val="000000" w:themeColor="text1"/>
        </w:rPr>
        <w:t>objętych przedmiotem zamówienia</w:t>
      </w:r>
    </w:p>
    <w:p w14:paraId="3F41443B" w14:textId="77777777" w:rsidR="001F7E04" w:rsidRPr="004959AB" w:rsidRDefault="001F7E04" w:rsidP="008413C8">
      <w:pPr>
        <w:jc w:val="both"/>
        <w:rPr>
          <w:rFonts w:ascii="Arial" w:hAnsi="Arial" w:cs="Arial"/>
          <w:color w:val="000000" w:themeColor="text1"/>
          <w:sz w:val="20"/>
          <w:szCs w:val="20"/>
        </w:rPr>
      </w:pPr>
    </w:p>
    <w:p w14:paraId="1BB55C72" w14:textId="77777777" w:rsidR="005D41E7" w:rsidRPr="004959AB" w:rsidRDefault="005D41E7" w:rsidP="00EA3411">
      <w:pPr>
        <w:pStyle w:val="Tekstpodstawowy"/>
        <w:autoSpaceDN w:val="0"/>
        <w:ind w:left="567" w:firstLine="141"/>
        <w:jc w:val="both"/>
        <w:rPr>
          <w:rFonts w:ascii="Arial" w:hAnsi="Arial" w:cs="Arial"/>
          <w:color w:val="000000" w:themeColor="text1"/>
        </w:rPr>
      </w:pPr>
      <w:r w:rsidRPr="004959AB">
        <w:rPr>
          <w:rFonts w:ascii="Arial" w:hAnsi="Arial" w:cs="Arial"/>
          <w:color w:val="000000" w:themeColor="text1"/>
          <w:u w:val="single"/>
        </w:rPr>
        <w:t>Parametry techniczne rewaloryzowanego budynku</w:t>
      </w:r>
      <w:r w:rsidRPr="004959AB">
        <w:rPr>
          <w:rFonts w:ascii="Arial" w:hAnsi="Arial" w:cs="Arial"/>
          <w:color w:val="000000" w:themeColor="text1"/>
        </w:rPr>
        <w:t xml:space="preserve"> :</w:t>
      </w:r>
    </w:p>
    <w:p w14:paraId="17A836FE" w14:textId="27722AD8" w:rsidR="005D41E7" w:rsidRPr="004959AB" w:rsidRDefault="005D41E7" w:rsidP="00EA3411">
      <w:pPr>
        <w:pStyle w:val="Tekstpodstawowy"/>
        <w:autoSpaceDN w:val="0"/>
        <w:ind w:left="567" w:hanging="567"/>
        <w:jc w:val="both"/>
        <w:rPr>
          <w:rFonts w:ascii="Arial" w:hAnsi="Arial" w:cs="Arial"/>
          <w:color w:val="000000" w:themeColor="text1"/>
        </w:rPr>
      </w:pPr>
      <w:r w:rsidRPr="004959AB">
        <w:rPr>
          <w:rFonts w:ascii="Arial" w:hAnsi="Arial" w:cs="Arial"/>
          <w:color w:val="000000" w:themeColor="text1"/>
        </w:rPr>
        <w:tab/>
      </w:r>
      <w:r w:rsidR="00B20D3C" w:rsidRPr="004959AB">
        <w:rPr>
          <w:rFonts w:ascii="Arial" w:hAnsi="Arial" w:cs="Arial"/>
          <w:color w:val="000000" w:themeColor="text1"/>
        </w:rPr>
        <w:tab/>
      </w:r>
      <w:r w:rsidRPr="004959AB">
        <w:rPr>
          <w:rFonts w:ascii="Arial" w:hAnsi="Arial" w:cs="Arial"/>
          <w:color w:val="000000" w:themeColor="text1"/>
        </w:rPr>
        <w:t>Powierzchnia zabudowy: 3</w:t>
      </w:r>
      <w:r w:rsidR="005B5069" w:rsidRPr="004959AB">
        <w:rPr>
          <w:rFonts w:ascii="Arial" w:hAnsi="Arial" w:cs="Arial"/>
          <w:color w:val="000000" w:themeColor="text1"/>
        </w:rPr>
        <w:t xml:space="preserve"> </w:t>
      </w:r>
      <w:r w:rsidRPr="004959AB">
        <w:rPr>
          <w:rFonts w:ascii="Arial" w:hAnsi="Arial" w:cs="Arial"/>
          <w:color w:val="000000" w:themeColor="text1"/>
        </w:rPr>
        <w:t>040,48 m2</w:t>
      </w:r>
    </w:p>
    <w:p w14:paraId="2B525CE1" w14:textId="4D661E2D" w:rsidR="005D41E7" w:rsidRPr="004959AB" w:rsidRDefault="005D41E7" w:rsidP="00EA3411">
      <w:pPr>
        <w:pStyle w:val="Tekstpodstawowy"/>
        <w:autoSpaceDN w:val="0"/>
        <w:ind w:left="567" w:hanging="567"/>
        <w:jc w:val="both"/>
        <w:rPr>
          <w:rFonts w:ascii="Arial" w:hAnsi="Arial" w:cs="Arial"/>
          <w:color w:val="000000" w:themeColor="text1"/>
        </w:rPr>
      </w:pPr>
      <w:r w:rsidRPr="004959AB">
        <w:rPr>
          <w:rFonts w:ascii="Arial" w:hAnsi="Arial" w:cs="Arial"/>
          <w:color w:val="000000" w:themeColor="text1"/>
        </w:rPr>
        <w:tab/>
      </w:r>
      <w:r w:rsidR="00B20D3C" w:rsidRPr="004959AB">
        <w:rPr>
          <w:rFonts w:ascii="Arial" w:hAnsi="Arial" w:cs="Arial"/>
          <w:color w:val="000000" w:themeColor="text1"/>
        </w:rPr>
        <w:tab/>
      </w:r>
      <w:r w:rsidRPr="004959AB">
        <w:rPr>
          <w:rFonts w:ascii="Arial" w:hAnsi="Arial" w:cs="Arial"/>
          <w:color w:val="000000" w:themeColor="text1"/>
        </w:rPr>
        <w:t>Powierzchnia netto budynku: 3 775,29 m2</w:t>
      </w:r>
    </w:p>
    <w:p w14:paraId="11C1FCD5" w14:textId="61A07F4F" w:rsidR="005D41E7" w:rsidRPr="004959AB" w:rsidRDefault="005D41E7" w:rsidP="00EA3411">
      <w:pPr>
        <w:pStyle w:val="Tekstpodstawowy"/>
        <w:autoSpaceDN w:val="0"/>
        <w:ind w:left="567" w:hanging="567"/>
        <w:jc w:val="both"/>
        <w:rPr>
          <w:rFonts w:ascii="Arial" w:hAnsi="Arial" w:cs="Arial"/>
          <w:color w:val="000000" w:themeColor="text1"/>
        </w:rPr>
      </w:pPr>
      <w:r w:rsidRPr="004959AB">
        <w:rPr>
          <w:rFonts w:ascii="Arial" w:hAnsi="Arial" w:cs="Arial"/>
          <w:color w:val="000000" w:themeColor="text1"/>
        </w:rPr>
        <w:tab/>
      </w:r>
      <w:r w:rsidR="00B20D3C" w:rsidRPr="004959AB">
        <w:rPr>
          <w:rFonts w:ascii="Arial" w:hAnsi="Arial" w:cs="Arial"/>
          <w:color w:val="000000" w:themeColor="text1"/>
        </w:rPr>
        <w:tab/>
      </w:r>
      <w:r w:rsidRPr="004959AB">
        <w:rPr>
          <w:rFonts w:ascii="Arial" w:hAnsi="Arial" w:cs="Arial"/>
          <w:color w:val="000000" w:themeColor="text1"/>
        </w:rPr>
        <w:t>Kubatura: 19 973,49 m2</w:t>
      </w:r>
    </w:p>
    <w:p w14:paraId="7BD5A72D" w14:textId="77777777" w:rsidR="00FB0BD3" w:rsidRPr="004959AB" w:rsidRDefault="00FB0BD3" w:rsidP="00EA3411">
      <w:pPr>
        <w:pStyle w:val="Tekstpodstawowy"/>
        <w:autoSpaceDN w:val="0"/>
        <w:ind w:left="567" w:hanging="567"/>
        <w:jc w:val="both"/>
        <w:rPr>
          <w:rFonts w:ascii="Arial" w:hAnsi="Arial" w:cs="Arial"/>
          <w:color w:val="000000" w:themeColor="text1"/>
        </w:rPr>
      </w:pPr>
    </w:p>
    <w:p w14:paraId="54D49DB9" w14:textId="2A6EE861" w:rsidR="00FB0BD3" w:rsidRPr="004959AB" w:rsidRDefault="00FB0BD3" w:rsidP="00EA3411">
      <w:pPr>
        <w:pStyle w:val="Tekstpodstawowy"/>
        <w:autoSpaceDN w:val="0"/>
        <w:ind w:left="567" w:firstLine="142"/>
        <w:jc w:val="both"/>
        <w:rPr>
          <w:rFonts w:ascii="Arial" w:hAnsi="Arial" w:cs="Arial"/>
          <w:color w:val="000000" w:themeColor="text1"/>
        </w:rPr>
      </w:pPr>
      <w:r w:rsidRPr="004959AB">
        <w:rPr>
          <w:rFonts w:ascii="Arial" w:hAnsi="Arial" w:cs="Arial"/>
          <w:color w:val="000000" w:themeColor="text1"/>
        </w:rPr>
        <w:t>4. Przedmiot zamówienia obejmuje również:</w:t>
      </w:r>
    </w:p>
    <w:p w14:paraId="6266115E" w14:textId="77777777" w:rsidR="00D666CC" w:rsidRPr="004959AB" w:rsidRDefault="007B36B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wykonanie wszystkich niezbędnych robót przygotowawczych potrzebnych do wykonania powierzonego zamówienia, łącznie z organizacja placu budowy i jego należytym zabezpieczeniem w zakresie wynagrodzeń, tablic informacyjnych i ostrzegawczych, itp.;</w:t>
      </w:r>
    </w:p>
    <w:p w14:paraId="19C99630" w14:textId="77777777" w:rsidR="00D666CC" w:rsidRPr="004959AB" w:rsidRDefault="007B36B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wykonanie wszystkich robót budowlanych niezbędnych do realizacji zamierzenia opisanego w niniejszym OPZ wg dostarczonej przez Zamawiającego dokumentacji projektowej;</w:t>
      </w:r>
    </w:p>
    <w:p w14:paraId="3D70A844" w14:textId="77777777" w:rsidR="00D666CC" w:rsidRPr="004959AB" w:rsidRDefault="007B36B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sporządzenie i przedstawienie do zatwierdzenia Zamawiającemu/ IZ planu BIOZ oraz jego aktualizacja w przypadku zmiany warunków prowadzenia robót;</w:t>
      </w:r>
    </w:p>
    <w:p w14:paraId="3B2EBABA" w14:textId="77777777" w:rsidR="00D666CC" w:rsidRPr="004959AB" w:rsidRDefault="00FB0BD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obsługę geodezyjną, geologiczną i konserwatorską;</w:t>
      </w:r>
    </w:p>
    <w:p w14:paraId="64392E00" w14:textId="77777777" w:rsidR="00D666CC" w:rsidRPr="004959AB" w:rsidRDefault="00FB0BD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sporządzenie i przekazanie Zamawiającemu pełnej dokumentacji powykonawczej w rozumieniu art. 3 ust. 14) w powiązaniu z art.</w:t>
      </w:r>
      <w:r w:rsidR="007754A5" w:rsidRPr="004959AB">
        <w:rPr>
          <w:rFonts w:ascii="Arial" w:hAnsi="Arial" w:cs="Arial"/>
          <w:color w:val="000000" w:themeColor="text1"/>
          <w:lang w:eastAsia="pl-PL"/>
        </w:rPr>
        <w:t xml:space="preserve"> </w:t>
      </w:r>
      <w:r w:rsidRPr="004959AB">
        <w:rPr>
          <w:rFonts w:ascii="Arial" w:hAnsi="Arial" w:cs="Arial"/>
          <w:color w:val="000000" w:themeColor="text1"/>
          <w:lang w:eastAsia="pl-PL"/>
        </w:rPr>
        <w:t>3 ust 13) ustawy prawo budowlane oraz dokumentację geologiczną  i geodezyjną zawieraj</w:t>
      </w:r>
      <w:r w:rsidR="007B36B3" w:rsidRPr="004959AB">
        <w:rPr>
          <w:rFonts w:ascii="Arial" w:hAnsi="Arial" w:cs="Arial"/>
          <w:color w:val="000000" w:themeColor="text1"/>
          <w:lang w:eastAsia="pl-PL"/>
        </w:rPr>
        <w:t xml:space="preserve">ące inwentaryzację powykonawczą, a w tym m.in. inwentaryzację geodezyjną powykonawczą przyjętej do zasobów </w:t>
      </w:r>
      <w:proofErr w:type="spellStart"/>
      <w:r w:rsidR="007B36B3" w:rsidRPr="004959AB">
        <w:rPr>
          <w:rFonts w:ascii="Arial" w:hAnsi="Arial" w:cs="Arial"/>
          <w:color w:val="000000" w:themeColor="text1"/>
          <w:lang w:eastAsia="pl-PL"/>
        </w:rPr>
        <w:t>PODGiK</w:t>
      </w:r>
      <w:proofErr w:type="spellEnd"/>
      <w:r w:rsidR="007B36B3" w:rsidRPr="004959AB">
        <w:rPr>
          <w:rFonts w:ascii="Arial" w:hAnsi="Arial" w:cs="Arial"/>
          <w:color w:val="000000" w:themeColor="text1"/>
          <w:lang w:eastAsia="pl-PL"/>
        </w:rPr>
        <w:t>, Przekazanie Zamawiającemu wszelkich protokołów prób i badań. Przedmiotowa dokumentacja będzie dostarczona w wersji papierowej i elektronicznej. Dokumentacja w wersji elektronicznej musi być zgodna z wersją papierową i przekazana na nośniku cyfrowym w ilości równej egzemplarzom papierowym tj. w 4 egzemplarzach. Wszystkie dokumenty wchodzące w skład dokumentacji powykonawczej należy zapisać w formacie ogólnodostępnym (niewymagającym do otwarcia specjalistycznego, płatnego oprogramowania).</w:t>
      </w:r>
    </w:p>
    <w:p w14:paraId="07C888EC" w14:textId="77777777" w:rsidR="00D666CC" w:rsidRPr="004959AB" w:rsidRDefault="007B36B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opracowanie szczegółowej instrukcji użytkowania obiektu, założenie książki obiektu/obiektów oraz opracowanie szczegółowej instrukcji p.poż, które zostaną przekazane zamawiającemu/IZ podczas odbioru końcowego;</w:t>
      </w:r>
    </w:p>
    <w:p w14:paraId="245C391D" w14:textId="77777777" w:rsidR="00D666CC" w:rsidRPr="004959AB" w:rsidRDefault="007B36B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zapewnienie odbiorów UDT dla wszelkich zamontowanych urządzeń, które podlegają takim odbiorą na podstawie obowiązującego prawa;</w:t>
      </w:r>
    </w:p>
    <w:p w14:paraId="6FAA76D5" w14:textId="77777777" w:rsidR="00D666CC" w:rsidRPr="004959AB" w:rsidRDefault="007B36B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uzyskanie wszelkich decyzji administracyjnych, opinii, stanowisk i uzgodnień wymaganych przepisami prawa (art.57 pkt.1 ustawy Prawo Budowlane);</w:t>
      </w:r>
    </w:p>
    <w:p w14:paraId="04315691" w14:textId="77777777" w:rsidR="00D666CC" w:rsidRPr="004959AB" w:rsidRDefault="00FB0BD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przygotowanie wraz z uzyskaniem wszelkich opinii i uzgodnień, wniosku do właściwego inspektora nadzoru budowlanego o wydanie decyzji pozwolenia na użytkowanie zgodnie z wymaganiami przepisów prawa budowlanego i przepisów o ochronie zabytków;</w:t>
      </w:r>
    </w:p>
    <w:p w14:paraId="60870292" w14:textId="77777777" w:rsidR="00D666CC" w:rsidRPr="004959AB" w:rsidRDefault="00FB0BD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lastRenderedPageBreak/>
        <w:t>uzyskanie w imieniu Zamawiającego decyzji właściwego inspektora nadzoru budowlanego na użytkowanie obiektu – zadania inwestycyjnego;</w:t>
      </w:r>
    </w:p>
    <w:p w14:paraId="1F0318A1" w14:textId="367A7A6C" w:rsidR="00FB0BD3" w:rsidRPr="004959AB" w:rsidRDefault="007B36B3" w:rsidP="00D666CC">
      <w:pPr>
        <w:pStyle w:val="Akapitzlist"/>
        <w:numPr>
          <w:ilvl w:val="0"/>
          <w:numId w:val="24"/>
        </w:numPr>
        <w:autoSpaceDE w:val="0"/>
        <w:autoSpaceDN w:val="0"/>
        <w:adjustRightInd w:val="0"/>
        <w:spacing w:after="0"/>
        <w:ind w:left="1134" w:hanging="283"/>
        <w:rPr>
          <w:rFonts w:ascii="Arial" w:hAnsi="Arial" w:cs="Arial"/>
          <w:color w:val="000000" w:themeColor="text1"/>
          <w:lang w:eastAsia="pl-PL"/>
        </w:rPr>
      </w:pPr>
      <w:r w:rsidRPr="004959AB">
        <w:rPr>
          <w:rFonts w:ascii="Arial" w:hAnsi="Arial" w:cs="Arial"/>
          <w:color w:val="000000" w:themeColor="text1"/>
          <w:lang w:eastAsia="pl-PL"/>
        </w:rPr>
        <w:t>prowadzenie stałej dokumentacji fotograficznej z postępu prac przekazywanej Zamawiającemu i IZ zgodnie z harmonogramem prac, lub na ich wniosek, do której Wykonawca przeniesie autorskie prawa majątkowe i zależne na rzecz Zamawiającego,</w:t>
      </w:r>
    </w:p>
    <w:p w14:paraId="20D4633F" w14:textId="77777777" w:rsidR="008E03DC" w:rsidRPr="004959AB" w:rsidRDefault="008E03DC" w:rsidP="00EA3411">
      <w:pPr>
        <w:ind w:left="360" w:hanging="360"/>
        <w:jc w:val="both"/>
        <w:rPr>
          <w:rFonts w:ascii="Arial" w:hAnsi="Arial" w:cs="Arial"/>
          <w:color w:val="000000" w:themeColor="text1"/>
          <w:sz w:val="20"/>
          <w:szCs w:val="20"/>
        </w:rPr>
      </w:pPr>
    </w:p>
    <w:p w14:paraId="47F8BDC9" w14:textId="77777777" w:rsidR="007B36B3" w:rsidRPr="004959AB" w:rsidRDefault="007B36B3" w:rsidP="00EA3411">
      <w:pPr>
        <w:ind w:left="360" w:hanging="360"/>
        <w:jc w:val="both"/>
        <w:rPr>
          <w:rFonts w:ascii="Arial" w:hAnsi="Arial" w:cs="Arial"/>
          <w:color w:val="000000" w:themeColor="text1"/>
          <w:sz w:val="20"/>
          <w:szCs w:val="20"/>
        </w:rPr>
      </w:pPr>
    </w:p>
    <w:p w14:paraId="0DC27AA6" w14:textId="77777777" w:rsidR="00A468DA" w:rsidRPr="004959AB" w:rsidRDefault="00A468DA" w:rsidP="00EA3411">
      <w:pPr>
        <w:tabs>
          <w:tab w:val="left" w:pos="426"/>
        </w:tabs>
        <w:jc w:val="both"/>
        <w:rPr>
          <w:rFonts w:ascii="Arial" w:hAnsi="Arial" w:cs="Arial"/>
          <w:b/>
          <w:color w:val="000000" w:themeColor="text1"/>
          <w:sz w:val="20"/>
          <w:szCs w:val="20"/>
        </w:rPr>
      </w:pPr>
      <w:r w:rsidRPr="004959AB">
        <w:rPr>
          <w:rFonts w:ascii="Arial" w:hAnsi="Arial" w:cs="Arial"/>
          <w:color w:val="000000" w:themeColor="text1"/>
          <w:sz w:val="20"/>
          <w:szCs w:val="20"/>
        </w:rPr>
        <w:tab/>
      </w:r>
      <w:r w:rsidRPr="004959AB">
        <w:rPr>
          <w:rFonts w:ascii="Arial" w:hAnsi="Arial" w:cs="Arial"/>
          <w:b/>
          <w:color w:val="000000" w:themeColor="text1"/>
          <w:sz w:val="20"/>
          <w:szCs w:val="20"/>
        </w:rPr>
        <w:t xml:space="preserve">1.2 Lokalizacja projektu </w:t>
      </w:r>
    </w:p>
    <w:p w14:paraId="78E7EB2C" w14:textId="77777777" w:rsidR="00A468DA" w:rsidRPr="004959AB" w:rsidRDefault="00A468DA" w:rsidP="00EA3411">
      <w:pPr>
        <w:tabs>
          <w:tab w:val="left" w:pos="426"/>
        </w:tabs>
        <w:jc w:val="both"/>
        <w:rPr>
          <w:rFonts w:ascii="Arial" w:hAnsi="Arial" w:cs="Arial"/>
          <w:color w:val="000000" w:themeColor="text1"/>
          <w:sz w:val="20"/>
          <w:szCs w:val="20"/>
        </w:rPr>
      </w:pPr>
    </w:p>
    <w:p w14:paraId="31696940" w14:textId="2D772D0D" w:rsidR="00A37702" w:rsidRPr="004959AB" w:rsidRDefault="00395DA5" w:rsidP="008E03DC">
      <w:pPr>
        <w:pStyle w:val="Nagwek41"/>
        <w:numPr>
          <w:ilvl w:val="0"/>
          <w:numId w:val="0"/>
        </w:numPr>
        <w:ind w:left="1068" w:hanging="360"/>
        <w:jc w:val="both"/>
        <w:rPr>
          <w:rFonts w:ascii="Arial" w:eastAsia="Calibri" w:hAnsi="Arial"/>
          <w:b w:val="0"/>
          <w:bCs w:val="0"/>
          <w:color w:val="000000" w:themeColor="text1"/>
          <w:u w:val="none"/>
        </w:rPr>
      </w:pPr>
      <w:r w:rsidRPr="004959AB">
        <w:rPr>
          <w:rFonts w:ascii="Arial" w:hAnsi="Arial"/>
          <w:color w:val="000000" w:themeColor="text1"/>
          <w:szCs w:val="20"/>
          <w:u w:val="none"/>
        </w:rPr>
        <w:t xml:space="preserve">Adres inwestycji: </w:t>
      </w:r>
      <w:r w:rsidR="008E03DC" w:rsidRPr="004959AB">
        <w:rPr>
          <w:rStyle w:val="Pogrubienie"/>
          <w:rFonts w:ascii="Arial" w:eastAsia="Calibri" w:hAnsi="Arial"/>
          <w:color w:val="000000" w:themeColor="text1"/>
          <w:u w:val="none"/>
        </w:rPr>
        <w:t>Płock, ul. Kolegialna 6, działki nr 798,799,796/2 obręb 8</w:t>
      </w:r>
    </w:p>
    <w:p w14:paraId="4E781B45" w14:textId="77777777" w:rsidR="00C01037" w:rsidRPr="004959AB" w:rsidRDefault="00C01037" w:rsidP="00EA3411">
      <w:pPr>
        <w:jc w:val="both"/>
        <w:rPr>
          <w:rFonts w:ascii="Arial" w:hAnsi="Arial" w:cs="Arial"/>
          <w:color w:val="000000" w:themeColor="text1"/>
          <w:sz w:val="20"/>
          <w:szCs w:val="20"/>
        </w:rPr>
      </w:pPr>
    </w:p>
    <w:p w14:paraId="70BB0227" w14:textId="77777777" w:rsidR="00C01037" w:rsidRPr="004959AB" w:rsidRDefault="00C01037" w:rsidP="00EA3411">
      <w:pPr>
        <w:jc w:val="both"/>
        <w:rPr>
          <w:rFonts w:ascii="Arial" w:hAnsi="Arial" w:cs="Arial"/>
          <w:color w:val="000000" w:themeColor="text1"/>
          <w:sz w:val="20"/>
          <w:szCs w:val="20"/>
        </w:rPr>
      </w:pPr>
    </w:p>
    <w:p w14:paraId="6E9BFA97" w14:textId="77777777" w:rsidR="00A468DA" w:rsidRPr="004959AB" w:rsidRDefault="00A468DA" w:rsidP="00EA3411">
      <w:pPr>
        <w:ind w:left="708" w:hanging="282"/>
        <w:jc w:val="both"/>
        <w:rPr>
          <w:rFonts w:ascii="Arial" w:hAnsi="Arial" w:cs="Arial"/>
          <w:b/>
          <w:color w:val="000000" w:themeColor="text1"/>
          <w:sz w:val="20"/>
          <w:szCs w:val="20"/>
        </w:rPr>
      </w:pPr>
      <w:r w:rsidRPr="004959AB">
        <w:rPr>
          <w:rFonts w:ascii="Arial" w:hAnsi="Arial" w:cs="Arial"/>
          <w:b/>
          <w:color w:val="000000" w:themeColor="text1"/>
          <w:sz w:val="20"/>
          <w:szCs w:val="20"/>
        </w:rPr>
        <w:t>1.3 Stan istniejący</w:t>
      </w:r>
    </w:p>
    <w:p w14:paraId="70E95276" w14:textId="77777777" w:rsidR="00A468DA" w:rsidRPr="004959AB" w:rsidRDefault="00A468DA" w:rsidP="00EA3411">
      <w:pPr>
        <w:tabs>
          <w:tab w:val="left" w:pos="2520"/>
        </w:tabs>
        <w:jc w:val="both"/>
        <w:rPr>
          <w:rFonts w:ascii="Arial" w:hAnsi="Arial" w:cs="Arial"/>
          <w:color w:val="000000" w:themeColor="text1"/>
          <w:sz w:val="20"/>
          <w:szCs w:val="20"/>
        </w:rPr>
      </w:pPr>
    </w:p>
    <w:p w14:paraId="5C24D6CC" w14:textId="4FD44599" w:rsidR="008E03DC" w:rsidRPr="004959AB" w:rsidRDefault="008E03DC" w:rsidP="00E14829">
      <w:pPr>
        <w:pStyle w:val="Akapitzlist"/>
        <w:autoSpaceDE w:val="0"/>
        <w:autoSpaceDN w:val="0"/>
        <w:adjustRightInd w:val="0"/>
        <w:spacing w:after="0"/>
        <w:ind w:left="709"/>
        <w:rPr>
          <w:rFonts w:ascii="Arial" w:hAnsi="Arial" w:cs="Arial"/>
          <w:color w:val="000000" w:themeColor="text1"/>
        </w:rPr>
      </w:pPr>
      <w:r w:rsidRPr="004959AB">
        <w:rPr>
          <w:rFonts w:ascii="Arial" w:hAnsi="Arial" w:cs="Arial"/>
          <w:color w:val="000000" w:themeColor="text1"/>
        </w:rPr>
        <w:t>Istniejące zagospodarowanie terenu stanowi zespół budynków (budynek frontowy oraz oficyny) figurujące pod nr 147 w gminnej e</w:t>
      </w:r>
      <w:r w:rsidR="007A039C" w:rsidRPr="004959AB">
        <w:rPr>
          <w:rFonts w:ascii="Arial" w:hAnsi="Arial" w:cs="Arial"/>
          <w:color w:val="000000" w:themeColor="text1"/>
        </w:rPr>
        <w:t xml:space="preserve">widencji zabytków oraz budynki </w:t>
      </w:r>
      <w:r w:rsidRPr="004959AB">
        <w:rPr>
          <w:rFonts w:ascii="Arial" w:hAnsi="Arial" w:cs="Arial"/>
          <w:color w:val="000000" w:themeColor="text1"/>
        </w:rPr>
        <w:t xml:space="preserve">o funkcji pomocniczej. Budynek frontowy oraz oficyny stanowią także część zespołu urbanistyczno-architektonicznego i warstw kulturowych miasta Płocka, wpisanego do rejestru zabytków pod nr 51/182/59 W. Planuje się odtworzenie </w:t>
      </w:r>
      <w:r w:rsidR="009F50F5" w:rsidRPr="004959AB">
        <w:rPr>
          <w:rFonts w:ascii="Arial" w:hAnsi="Arial" w:cs="Arial"/>
          <w:color w:val="000000" w:themeColor="text1"/>
        </w:rPr>
        <w:t xml:space="preserve">oficyn </w:t>
      </w:r>
      <w:r w:rsidRPr="004959AB">
        <w:rPr>
          <w:rFonts w:ascii="Arial" w:hAnsi="Arial" w:cs="Arial"/>
          <w:color w:val="000000" w:themeColor="text1"/>
        </w:rPr>
        <w:t xml:space="preserve">wg zaleceń Miejskiego Konserwatora Zabytków. Istniejące zagospodarowanie terenu stanowi powierzchnia utwardzona oraz powierzchnia zieleni. </w:t>
      </w:r>
      <w:r w:rsidR="00E14829" w:rsidRPr="004959AB">
        <w:rPr>
          <w:rFonts w:ascii="Arial" w:hAnsi="Arial" w:cs="Arial"/>
          <w:color w:val="000000" w:themeColor="text1"/>
        </w:rPr>
        <w:t xml:space="preserve">Wjazd techniczny </w:t>
      </w:r>
      <w:r w:rsidRPr="004959AB">
        <w:rPr>
          <w:rFonts w:ascii="Arial" w:hAnsi="Arial" w:cs="Arial"/>
          <w:color w:val="000000" w:themeColor="text1"/>
        </w:rPr>
        <w:t>od strony ul. Kościuszki przez parking miejski.</w:t>
      </w:r>
    </w:p>
    <w:p w14:paraId="4DF4ED1C" w14:textId="77777777" w:rsidR="0052509E" w:rsidRPr="004959AB" w:rsidRDefault="0052509E" w:rsidP="00EA3411">
      <w:pPr>
        <w:ind w:left="708" w:firstLine="285"/>
        <w:jc w:val="both"/>
        <w:rPr>
          <w:rFonts w:ascii="Arial" w:hAnsi="Arial" w:cs="Arial"/>
          <w:color w:val="000000" w:themeColor="text1"/>
          <w:sz w:val="20"/>
          <w:szCs w:val="20"/>
          <w:shd w:val="clear" w:color="auto" w:fill="FFFFFF"/>
        </w:rPr>
      </w:pPr>
    </w:p>
    <w:p w14:paraId="6540E72B" w14:textId="77777777" w:rsidR="00B20D3C" w:rsidRPr="004959AB" w:rsidRDefault="00B20D3C" w:rsidP="00EA3411">
      <w:pPr>
        <w:ind w:left="708" w:firstLine="285"/>
        <w:jc w:val="both"/>
        <w:rPr>
          <w:rFonts w:ascii="Arial" w:hAnsi="Arial" w:cs="Arial"/>
          <w:color w:val="000000" w:themeColor="text1"/>
          <w:sz w:val="20"/>
          <w:szCs w:val="20"/>
          <w:shd w:val="clear" w:color="auto" w:fill="FFFFFF"/>
        </w:rPr>
      </w:pPr>
    </w:p>
    <w:p w14:paraId="4D72A42B" w14:textId="13EDE595" w:rsidR="00A468DA" w:rsidRPr="004959AB" w:rsidRDefault="00B20D3C" w:rsidP="00EA3411">
      <w:pPr>
        <w:tabs>
          <w:tab w:val="left" w:pos="2520"/>
        </w:tabs>
        <w:ind w:left="708" w:hanging="282"/>
        <w:jc w:val="both"/>
        <w:rPr>
          <w:rFonts w:ascii="Arial" w:hAnsi="Arial" w:cs="Arial"/>
          <w:b/>
          <w:color w:val="000000" w:themeColor="text1"/>
          <w:sz w:val="20"/>
          <w:szCs w:val="20"/>
        </w:rPr>
      </w:pPr>
      <w:r w:rsidRPr="004959AB">
        <w:rPr>
          <w:rFonts w:ascii="Arial" w:hAnsi="Arial" w:cs="Arial"/>
          <w:b/>
          <w:color w:val="000000" w:themeColor="text1"/>
          <w:sz w:val="20"/>
          <w:szCs w:val="20"/>
        </w:rPr>
        <w:t>1.4. Cele P</w:t>
      </w:r>
      <w:r w:rsidR="00A468DA" w:rsidRPr="004959AB">
        <w:rPr>
          <w:rFonts w:ascii="Arial" w:hAnsi="Arial" w:cs="Arial"/>
          <w:b/>
          <w:color w:val="000000" w:themeColor="text1"/>
          <w:sz w:val="20"/>
          <w:szCs w:val="20"/>
        </w:rPr>
        <w:t xml:space="preserve">rojektu </w:t>
      </w:r>
    </w:p>
    <w:p w14:paraId="4210F125" w14:textId="77777777" w:rsidR="00A468DA" w:rsidRPr="004959AB" w:rsidRDefault="00A468DA" w:rsidP="00EA3411">
      <w:pPr>
        <w:tabs>
          <w:tab w:val="left" w:pos="2520"/>
        </w:tabs>
        <w:ind w:firstLine="1080"/>
        <w:jc w:val="both"/>
        <w:rPr>
          <w:rFonts w:ascii="Arial" w:hAnsi="Arial" w:cs="Arial"/>
          <w:color w:val="000000" w:themeColor="text1"/>
          <w:sz w:val="20"/>
          <w:szCs w:val="20"/>
        </w:rPr>
      </w:pPr>
    </w:p>
    <w:p w14:paraId="701E796E" w14:textId="4F08707B" w:rsidR="001F7E04" w:rsidRPr="004959AB" w:rsidRDefault="001F7E04" w:rsidP="00EA3411">
      <w:pPr>
        <w:overflowPunct w:val="0"/>
        <w:autoSpaceDE w:val="0"/>
        <w:autoSpaceDN w:val="0"/>
        <w:adjustRightInd w:val="0"/>
        <w:ind w:left="708"/>
        <w:jc w:val="both"/>
        <w:textAlignment w:val="baseline"/>
        <w:rPr>
          <w:rFonts w:ascii="Arial" w:hAnsi="Arial" w:cs="Arial"/>
          <w:color w:val="000000" w:themeColor="text1"/>
          <w:sz w:val="20"/>
          <w:szCs w:val="20"/>
        </w:rPr>
      </w:pPr>
      <w:r w:rsidRPr="004959AB">
        <w:rPr>
          <w:rFonts w:ascii="Arial" w:hAnsi="Arial" w:cs="Arial"/>
          <w:color w:val="000000" w:themeColor="text1"/>
          <w:sz w:val="20"/>
          <w:szCs w:val="20"/>
        </w:rPr>
        <w:t xml:space="preserve">Celem </w:t>
      </w:r>
      <w:r w:rsidR="007A039C" w:rsidRPr="004959AB">
        <w:rPr>
          <w:rFonts w:ascii="Arial" w:hAnsi="Arial" w:cs="Arial"/>
          <w:color w:val="000000" w:themeColor="text1"/>
          <w:sz w:val="20"/>
          <w:szCs w:val="20"/>
        </w:rPr>
        <w:t xml:space="preserve">zadania inwestycyjnego objętego przedmiotem zamówienia jest odtworzenie budynków muzeum (oficyn) o funkcji ekspozycyjnej, audytoryjnej oraz biurowej wraz z niezbędnym zapleczem technicznym, magazynowym i sanitarnym. </w:t>
      </w:r>
    </w:p>
    <w:p w14:paraId="21710D63" w14:textId="77777777" w:rsidR="007B36B3" w:rsidRPr="004959AB" w:rsidRDefault="007B36B3" w:rsidP="00EA3411">
      <w:pPr>
        <w:tabs>
          <w:tab w:val="left" w:pos="2520"/>
        </w:tabs>
        <w:jc w:val="both"/>
        <w:rPr>
          <w:rFonts w:ascii="Arial" w:hAnsi="Arial" w:cs="Arial"/>
          <w:color w:val="000000" w:themeColor="text1"/>
          <w:sz w:val="20"/>
          <w:szCs w:val="20"/>
        </w:rPr>
      </w:pPr>
    </w:p>
    <w:p w14:paraId="33F77C51" w14:textId="77777777" w:rsidR="00A37702" w:rsidRPr="004959AB" w:rsidRDefault="00A37702" w:rsidP="00EA3411">
      <w:pPr>
        <w:tabs>
          <w:tab w:val="left" w:pos="2520"/>
        </w:tabs>
        <w:jc w:val="both"/>
        <w:rPr>
          <w:rFonts w:ascii="Arial" w:hAnsi="Arial" w:cs="Arial"/>
          <w:color w:val="000000" w:themeColor="text1"/>
          <w:sz w:val="20"/>
          <w:szCs w:val="20"/>
        </w:rPr>
      </w:pPr>
    </w:p>
    <w:p w14:paraId="3009C31E" w14:textId="446852A9" w:rsidR="00A468DA" w:rsidRPr="004959AB" w:rsidRDefault="001D532A" w:rsidP="00EA3411">
      <w:pPr>
        <w:tabs>
          <w:tab w:val="left" w:pos="2520"/>
        </w:tabs>
        <w:jc w:val="both"/>
        <w:rPr>
          <w:rFonts w:ascii="Arial" w:hAnsi="Arial" w:cs="Arial"/>
          <w:b/>
          <w:color w:val="000000" w:themeColor="text1"/>
          <w:sz w:val="20"/>
          <w:szCs w:val="20"/>
        </w:rPr>
      </w:pPr>
      <w:r w:rsidRPr="004959AB">
        <w:rPr>
          <w:rFonts w:ascii="Arial" w:hAnsi="Arial" w:cs="Arial"/>
          <w:b/>
          <w:color w:val="000000" w:themeColor="text1"/>
          <w:sz w:val="20"/>
          <w:szCs w:val="20"/>
        </w:rPr>
        <w:t>DZIAŁ 2</w:t>
      </w:r>
      <w:r w:rsidR="00A468DA" w:rsidRPr="004959AB">
        <w:rPr>
          <w:rFonts w:ascii="Arial" w:hAnsi="Arial" w:cs="Arial"/>
          <w:b/>
          <w:color w:val="000000" w:themeColor="text1"/>
          <w:sz w:val="20"/>
          <w:szCs w:val="20"/>
        </w:rPr>
        <w:t>. Opis przedmiotu zamówienia według Wspólnego Słownika Zamówień</w:t>
      </w:r>
    </w:p>
    <w:p w14:paraId="018F2B2C" w14:textId="77777777" w:rsidR="00A468DA" w:rsidRPr="004959AB" w:rsidRDefault="00A468DA" w:rsidP="00EA3411">
      <w:pPr>
        <w:tabs>
          <w:tab w:val="left" w:pos="2520"/>
        </w:tabs>
        <w:jc w:val="both"/>
        <w:rPr>
          <w:rFonts w:ascii="Arial" w:hAnsi="Arial" w:cs="Arial"/>
          <w:color w:val="000000" w:themeColor="text1"/>
          <w:sz w:val="20"/>
          <w:szCs w:val="20"/>
        </w:rPr>
      </w:pPr>
    </w:p>
    <w:p w14:paraId="6C77DF38" w14:textId="77777777" w:rsidR="00A468DA" w:rsidRPr="004959AB" w:rsidRDefault="00A468DA" w:rsidP="00EA3411">
      <w:pPr>
        <w:tabs>
          <w:tab w:val="left" w:pos="426"/>
        </w:tabs>
        <w:jc w:val="both"/>
        <w:rPr>
          <w:rFonts w:ascii="Arial" w:hAnsi="Arial" w:cs="Arial"/>
          <w:color w:val="000000" w:themeColor="text1"/>
          <w:sz w:val="20"/>
          <w:szCs w:val="20"/>
        </w:rPr>
      </w:pPr>
      <w:r w:rsidRPr="004959AB">
        <w:rPr>
          <w:rFonts w:ascii="Arial" w:hAnsi="Arial" w:cs="Arial"/>
          <w:color w:val="000000" w:themeColor="text1"/>
          <w:sz w:val="20"/>
          <w:szCs w:val="20"/>
        </w:rPr>
        <w:tab/>
        <w:t xml:space="preserve">Przedmiot zamówienia posiada następujące kody CPV: </w:t>
      </w:r>
    </w:p>
    <w:p w14:paraId="5A941794" w14:textId="77777777" w:rsidR="00B20D3C" w:rsidRPr="004959AB" w:rsidRDefault="00B20D3C" w:rsidP="00EA3411">
      <w:pPr>
        <w:spacing w:beforeLines="60" w:before="144"/>
        <w:ind w:firstLine="424"/>
        <w:jc w:val="both"/>
        <w:rPr>
          <w:rFonts w:ascii="Arial" w:hAnsi="Arial" w:cs="Arial"/>
          <w:color w:val="000000" w:themeColor="text1"/>
          <w:sz w:val="20"/>
          <w:szCs w:val="20"/>
        </w:rPr>
      </w:pPr>
      <w:r w:rsidRPr="004959AB">
        <w:rPr>
          <w:rFonts w:ascii="Arial" w:hAnsi="Arial" w:cs="Arial"/>
          <w:color w:val="000000" w:themeColor="text1"/>
          <w:sz w:val="20"/>
          <w:szCs w:val="20"/>
        </w:rPr>
        <w:t xml:space="preserve">Przedmiot główny: </w:t>
      </w:r>
    </w:p>
    <w:p w14:paraId="7E596D3E" w14:textId="4B83240C" w:rsidR="00B20D3C" w:rsidRPr="004959AB" w:rsidRDefault="00B20D3C" w:rsidP="00EA3411">
      <w:pPr>
        <w:ind w:firstLine="424"/>
        <w:jc w:val="both"/>
        <w:rPr>
          <w:rFonts w:ascii="Arial" w:hAnsi="Arial" w:cs="Arial"/>
          <w:color w:val="000000" w:themeColor="text1"/>
          <w:sz w:val="20"/>
          <w:szCs w:val="20"/>
        </w:rPr>
      </w:pPr>
      <w:r w:rsidRPr="004959AB">
        <w:rPr>
          <w:rFonts w:ascii="Arial" w:hAnsi="Arial" w:cs="Arial"/>
          <w:color w:val="000000" w:themeColor="text1"/>
          <w:sz w:val="20"/>
          <w:szCs w:val="20"/>
        </w:rPr>
        <w:t xml:space="preserve">45.45.30.00-7 </w:t>
      </w:r>
      <w:r w:rsidRPr="004959AB">
        <w:rPr>
          <w:rFonts w:ascii="Arial" w:hAnsi="Arial" w:cs="Arial"/>
          <w:color w:val="000000" w:themeColor="text1"/>
          <w:sz w:val="20"/>
          <w:szCs w:val="20"/>
        </w:rPr>
        <w:tab/>
      </w:r>
      <w:r w:rsidRPr="004959AB">
        <w:rPr>
          <w:rFonts w:ascii="Arial" w:hAnsi="Arial" w:cs="Arial"/>
          <w:color w:val="000000" w:themeColor="text1"/>
          <w:sz w:val="20"/>
          <w:szCs w:val="20"/>
        </w:rPr>
        <w:tab/>
        <w:t>Roboty remontowe i renowacyjne</w:t>
      </w:r>
    </w:p>
    <w:p w14:paraId="288D426C" w14:textId="77777777" w:rsidR="00B20D3C" w:rsidRPr="004959AB" w:rsidRDefault="00B20D3C" w:rsidP="00EA3411">
      <w:pPr>
        <w:tabs>
          <w:tab w:val="left" w:pos="426"/>
        </w:tabs>
        <w:jc w:val="both"/>
        <w:rPr>
          <w:rFonts w:ascii="Arial" w:hAnsi="Arial" w:cs="Arial"/>
          <w:color w:val="000000" w:themeColor="text1"/>
          <w:sz w:val="20"/>
          <w:szCs w:val="20"/>
        </w:rPr>
      </w:pPr>
    </w:p>
    <w:p w14:paraId="573E0F8B" w14:textId="7807CF54" w:rsidR="007A039C" w:rsidRPr="004959AB" w:rsidRDefault="00B4119E" w:rsidP="007A039C">
      <w:pPr>
        <w:tabs>
          <w:tab w:val="left" w:pos="426"/>
        </w:tabs>
        <w:jc w:val="both"/>
        <w:rPr>
          <w:rFonts w:ascii="Arial" w:hAnsi="Arial" w:cs="Arial"/>
          <w:color w:val="000000" w:themeColor="text1"/>
          <w:sz w:val="20"/>
          <w:szCs w:val="20"/>
        </w:rPr>
      </w:pPr>
      <w:r w:rsidRPr="004959AB">
        <w:rPr>
          <w:rFonts w:ascii="Arial" w:hAnsi="Arial" w:cs="Arial"/>
          <w:color w:val="000000" w:themeColor="text1"/>
          <w:sz w:val="20"/>
          <w:szCs w:val="20"/>
        </w:rPr>
        <w:tab/>
        <w:t>Dodatkowe przedmioty</w:t>
      </w:r>
      <w:r w:rsidR="00B20D3C" w:rsidRPr="004959AB">
        <w:rPr>
          <w:rFonts w:ascii="Arial" w:hAnsi="Arial" w:cs="Arial"/>
          <w:color w:val="000000" w:themeColor="text1"/>
          <w:sz w:val="20"/>
          <w:szCs w:val="20"/>
        </w:rPr>
        <w:t>:</w:t>
      </w:r>
    </w:p>
    <w:p w14:paraId="3205B118"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45.00.00.00-7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Roboty budowlane</w:t>
      </w:r>
    </w:p>
    <w:p w14:paraId="7921A476" w14:textId="1F67A88F" w:rsidR="007A039C" w:rsidRPr="004959AB" w:rsidRDefault="007A039C" w:rsidP="007A039C">
      <w:pPr>
        <w:ind w:left="2835" w:hanging="2409"/>
        <w:rPr>
          <w:rFonts w:ascii="Arial" w:hAnsi="Arial" w:cs="Arial"/>
          <w:bCs/>
          <w:color w:val="000000" w:themeColor="text1"/>
          <w:sz w:val="20"/>
          <w:szCs w:val="20"/>
        </w:rPr>
      </w:pPr>
      <w:r w:rsidRPr="004959AB">
        <w:rPr>
          <w:rFonts w:ascii="Arial" w:hAnsi="Arial" w:cs="Arial"/>
          <w:bCs/>
          <w:color w:val="000000" w:themeColor="text1"/>
          <w:sz w:val="20"/>
          <w:szCs w:val="20"/>
        </w:rPr>
        <w:t xml:space="preserve">45.20.00.00-9 </w:t>
      </w:r>
      <w:r w:rsidRPr="004959AB">
        <w:rPr>
          <w:rFonts w:ascii="Arial" w:hAnsi="Arial" w:cs="Arial"/>
          <w:bCs/>
          <w:color w:val="000000" w:themeColor="text1"/>
          <w:sz w:val="20"/>
          <w:szCs w:val="20"/>
        </w:rPr>
        <w:tab/>
      </w:r>
      <w:hyperlink r:id="rId9" w:history="1">
        <w:r w:rsidRPr="004959AB">
          <w:rPr>
            <w:rFonts w:ascii="Arial" w:hAnsi="Arial" w:cs="Arial"/>
            <w:bCs/>
            <w:color w:val="000000" w:themeColor="text1"/>
            <w:sz w:val="20"/>
            <w:szCs w:val="20"/>
          </w:rPr>
          <w:t>Roboty budowlane w zakresie wznoszenia kompletnych obiektów budowlanych lub ich części oraz roboty w zakresie inżynierii lądowej i wodnej</w:t>
        </w:r>
      </w:hyperlink>
    </w:p>
    <w:p w14:paraId="1AAF3C08" w14:textId="66BA2A52" w:rsidR="007A039C" w:rsidRPr="004959AB" w:rsidRDefault="007A039C" w:rsidP="007A039C">
      <w:pPr>
        <w:ind w:left="1985" w:hanging="1559"/>
        <w:rPr>
          <w:rFonts w:ascii="Arial" w:hAnsi="Arial" w:cs="Arial"/>
          <w:bCs/>
          <w:color w:val="000000" w:themeColor="text1"/>
          <w:sz w:val="20"/>
          <w:szCs w:val="20"/>
        </w:rPr>
      </w:pPr>
      <w:r w:rsidRPr="004959AB">
        <w:rPr>
          <w:rFonts w:ascii="Arial" w:hAnsi="Arial" w:cs="Arial"/>
          <w:bCs/>
          <w:color w:val="000000" w:themeColor="text1"/>
          <w:sz w:val="20"/>
          <w:szCs w:val="20"/>
        </w:rPr>
        <w:t xml:space="preserve">45.21.23.13-3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Roboty budowlane w zakresie muzeów</w:t>
      </w:r>
    </w:p>
    <w:p w14:paraId="4F9EBE5F"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45.33.00.00-9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 xml:space="preserve">Roboty instalacyjne </w:t>
      </w:r>
      <w:proofErr w:type="spellStart"/>
      <w:r w:rsidRPr="004959AB">
        <w:rPr>
          <w:rFonts w:ascii="Arial" w:hAnsi="Arial" w:cs="Arial"/>
          <w:bCs/>
          <w:color w:val="000000" w:themeColor="text1"/>
          <w:sz w:val="20"/>
          <w:szCs w:val="20"/>
        </w:rPr>
        <w:t>wodno</w:t>
      </w:r>
      <w:proofErr w:type="spellEnd"/>
      <w:r w:rsidRPr="004959AB">
        <w:rPr>
          <w:rFonts w:ascii="Arial" w:hAnsi="Arial" w:cs="Arial"/>
          <w:bCs/>
          <w:color w:val="000000" w:themeColor="text1"/>
          <w:sz w:val="20"/>
          <w:szCs w:val="20"/>
        </w:rPr>
        <w:t xml:space="preserve"> – kanalizacyjne i sanitarne</w:t>
      </w:r>
    </w:p>
    <w:p w14:paraId="17FA1696"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45.33.20.00-3</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Roboty instalacyjne wodne i kanalizacyjne</w:t>
      </w:r>
    </w:p>
    <w:p w14:paraId="70412453"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45.33.11.00-7</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Instalowanie centralnego ogrzewania</w:t>
      </w:r>
    </w:p>
    <w:p w14:paraId="0E1B67F6"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45.33.12.10-1</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Instalowanie wentylacji</w:t>
      </w:r>
    </w:p>
    <w:p w14:paraId="4C6FF9BF" w14:textId="77777777" w:rsidR="007A039C" w:rsidRPr="004959AB" w:rsidRDefault="007A039C" w:rsidP="007A039C">
      <w:pPr>
        <w:ind w:firstLine="426"/>
        <w:rPr>
          <w:rFonts w:ascii="Arial" w:hAnsi="Arial" w:cs="Arial"/>
          <w:b/>
          <w:bCs/>
          <w:color w:val="000000" w:themeColor="text1"/>
          <w:sz w:val="20"/>
          <w:szCs w:val="20"/>
        </w:rPr>
      </w:pPr>
      <w:r w:rsidRPr="004959AB">
        <w:rPr>
          <w:rFonts w:ascii="Arial" w:hAnsi="Arial" w:cs="Arial"/>
          <w:bCs/>
          <w:color w:val="000000" w:themeColor="text1"/>
          <w:sz w:val="20"/>
          <w:szCs w:val="20"/>
        </w:rPr>
        <w:t xml:space="preserve">45.31.12.00-2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Roboty w zakresie instalacji elektrycznych</w:t>
      </w:r>
      <w:r w:rsidRPr="004959AB">
        <w:rPr>
          <w:rFonts w:ascii="Arial" w:hAnsi="Arial" w:cs="Arial"/>
          <w:b/>
          <w:bCs/>
          <w:color w:val="000000" w:themeColor="text1"/>
          <w:sz w:val="20"/>
          <w:szCs w:val="20"/>
        </w:rPr>
        <w:t xml:space="preserve"> </w:t>
      </w:r>
    </w:p>
    <w:p w14:paraId="7ECCE2C2"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45.31.00.00-3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 xml:space="preserve">Roboty instalacyjne elektryczne </w:t>
      </w:r>
    </w:p>
    <w:p w14:paraId="15242C88"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31.21.11.00-9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Tablice do aparatury elektrycznej</w:t>
      </w:r>
    </w:p>
    <w:p w14:paraId="27CD2138"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31.32.00.00-5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Kable energetyczne</w:t>
      </w:r>
    </w:p>
    <w:p w14:paraId="03802396"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31.51.82.00-2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Oświetlenie awaryjne</w:t>
      </w:r>
    </w:p>
    <w:p w14:paraId="65E1D47B"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31.52.40.00-5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Oprawy oświetleniowe sufitowe lub ścienne</w:t>
      </w:r>
    </w:p>
    <w:p w14:paraId="23A16C38"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31.52.41.20-2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Oświetlenie sufitowe</w:t>
      </w:r>
    </w:p>
    <w:p w14:paraId="02C16BA7"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31.52.42.10-0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Oświetlenie ścienne</w:t>
      </w:r>
    </w:p>
    <w:p w14:paraId="514B87D6"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45.31.70.00-2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Inne instalacje elektryczne</w:t>
      </w:r>
    </w:p>
    <w:p w14:paraId="59A6EFFD" w14:textId="23348325" w:rsidR="007A039C" w:rsidRPr="004959AB" w:rsidRDefault="007A039C" w:rsidP="007A039C">
      <w:pPr>
        <w:ind w:left="426"/>
        <w:rPr>
          <w:rFonts w:ascii="Arial" w:hAnsi="Arial" w:cs="Arial"/>
          <w:bCs/>
          <w:color w:val="000000" w:themeColor="text1"/>
          <w:sz w:val="20"/>
          <w:szCs w:val="20"/>
        </w:rPr>
      </w:pPr>
      <w:r w:rsidRPr="004959AB">
        <w:rPr>
          <w:rFonts w:ascii="Arial" w:hAnsi="Arial" w:cs="Arial"/>
          <w:bCs/>
          <w:color w:val="000000" w:themeColor="text1"/>
          <w:sz w:val="20"/>
          <w:szCs w:val="20"/>
        </w:rPr>
        <w:lastRenderedPageBreak/>
        <w:t xml:space="preserve">45.31.40.00-1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Instalowanie urządzeń telekomunikacyjnych</w:t>
      </w:r>
    </w:p>
    <w:p w14:paraId="7451A62E"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45.31.42.00-3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Instalowanie linii telefonicznych</w:t>
      </w:r>
    </w:p>
    <w:p w14:paraId="7B613AC7" w14:textId="77777777" w:rsidR="007A039C" w:rsidRPr="004959AB" w:rsidRDefault="007A039C" w:rsidP="007A039C">
      <w:pPr>
        <w:ind w:firstLine="426"/>
        <w:rPr>
          <w:rFonts w:ascii="Arial" w:hAnsi="Arial" w:cs="Arial"/>
          <w:bCs/>
          <w:color w:val="000000" w:themeColor="text1"/>
          <w:sz w:val="20"/>
          <w:szCs w:val="20"/>
        </w:rPr>
      </w:pPr>
      <w:r w:rsidRPr="004959AB">
        <w:rPr>
          <w:rFonts w:ascii="Arial" w:hAnsi="Arial" w:cs="Arial"/>
          <w:bCs/>
          <w:color w:val="000000" w:themeColor="text1"/>
          <w:sz w:val="20"/>
          <w:szCs w:val="20"/>
        </w:rPr>
        <w:t xml:space="preserve">45.31.43.00-4 </w:t>
      </w:r>
      <w:r w:rsidRPr="004959AB">
        <w:rPr>
          <w:rFonts w:ascii="Arial" w:hAnsi="Arial" w:cs="Arial"/>
          <w:bCs/>
          <w:color w:val="000000" w:themeColor="text1"/>
          <w:sz w:val="20"/>
          <w:szCs w:val="20"/>
        </w:rPr>
        <w:tab/>
      </w:r>
      <w:r w:rsidRPr="004959AB">
        <w:rPr>
          <w:rFonts w:ascii="Arial" w:hAnsi="Arial" w:cs="Arial"/>
          <w:bCs/>
          <w:color w:val="000000" w:themeColor="text1"/>
          <w:sz w:val="20"/>
          <w:szCs w:val="20"/>
        </w:rPr>
        <w:tab/>
        <w:t>Instalowanie infrastruktury okablowania</w:t>
      </w:r>
    </w:p>
    <w:p w14:paraId="6E1FEF1F" w14:textId="1D0BE6EA" w:rsidR="0050024D" w:rsidRPr="004959AB" w:rsidRDefault="007A039C" w:rsidP="007A039C">
      <w:pPr>
        <w:pStyle w:val="Tekstpodstawowy"/>
        <w:ind w:firstLine="426"/>
        <w:jc w:val="both"/>
        <w:rPr>
          <w:rFonts w:ascii="Arial" w:hAnsi="Arial"/>
          <w:b/>
          <w:bCs/>
          <w:color w:val="000000" w:themeColor="text1"/>
          <w:lang w:eastAsia="en-US"/>
        </w:rPr>
      </w:pPr>
      <w:r w:rsidRPr="004959AB">
        <w:rPr>
          <w:rFonts w:ascii="Arial" w:hAnsi="Arial"/>
          <w:bCs/>
          <w:color w:val="000000" w:themeColor="text1"/>
        </w:rPr>
        <w:t xml:space="preserve">45.31.20.00-7 </w:t>
      </w:r>
      <w:r w:rsidRPr="004959AB">
        <w:rPr>
          <w:rFonts w:ascii="Arial" w:hAnsi="Arial"/>
          <w:bCs/>
          <w:color w:val="000000" w:themeColor="text1"/>
        </w:rPr>
        <w:tab/>
      </w:r>
      <w:r w:rsidRPr="004959AB">
        <w:rPr>
          <w:rFonts w:ascii="Arial" w:hAnsi="Arial"/>
          <w:bCs/>
          <w:color w:val="000000" w:themeColor="text1"/>
        </w:rPr>
        <w:tab/>
        <w:t>Instalowanie systemów alarmowych i antenowych</w:t>
      </w:r>
    </w:p>
    <w:p w14:paraId="5A256762" w14:textId="77777777" w:rsidR="0050024D" w:rsidRPr="004959AB" w:rsidRDefault="0050024D" w:rsidP="00EA3411">
      <w:pPr>
        <w:tabs>
          <w:tab w:val="left" w:pos="426"/>
        </w:tabs>
        <w:jc w:val="both"/>
        <w:rPr>
          <w:rFonts w:ascii="Arial" w:hAnsi="Arial" w:cs="Arial"/>
          <w:color w:val="000000" w:themeColor="text1"/>
          <w:sz w:val="20"/>
          <w:szCs w:val="20"/>
        </w:rPr>
      </w:pPr>
    </w:p>
    <w:p w14:paraId="091B4764" w14:textId="77777777" w:rsidR="007B36B3" w:rsidRPr="004959AB" w:rsidRDefault="007B36B3" w:rsidP="00EA3411">
      <w:pPr>
        <w:tabs>
          <w:tab w:val="left" w:pos="426"/>
        </w:tabs>
        <w:jc w:val="both"/>
        <w:rPr>
          <w:rFonts w:ascii="Arial" w:hAnsi="Arial" w:cs="Arial"/>
          <w:color w:val="000000" w:themeColor="text1"/>
          <w:sz w:val="20"/>
          <w:szCs w:val="20"/>
        </w:rPr>
      </w:pPr>
    </w:p>
    <w:p w14:paraId="7D7E0A71" w14:textId="77777777" w:rsidR="00D666CC" w:rsidRPr="004959AB" w:rsidRDefault="00D666CC" w:rsidP="00EA3411">
      <w:pPr>
        <w:tabs>
          <w:tab w:val="left" w:pos="426"/>
        </w:tabs>
        <w:jc w:val="both"/>
        <w:rPr>
          <w:rFonts w:ascii="Arial" w:hAnsi="Arial" w:cs="Arial"/>
          <w:color w:val="000000" w:themeColor="text1"/>
          <w:sz w:val="20"/>
          <w:szCs w:val="20"/>
        </w:rPr>
      </w:pPr>
    </w:p>
    <w:p w14:paraId="46BCAF89" w14:textId="0D872E47" w:rsidR="00A468DA" w:rsidRPr="004959AB" w:rsidRDefault="001D532A" w:rsidP="00EA3411">
      <w:pPr>
        <w:tabs>
          <w:tab w:val="left" w:pos="2520"/>
        </w:tabs>
        <w:jc w:val="both"/>
        <w:rPr>
          <w:rFonts w:ascii="Arial" w:hAnsi="Arial" w:cs="Arial"/>
          <w:b/>
          <w:color w:val="000000" w:themeColor="text1"/>
          <w:sz w:val="20"/>
          <w:szCs w:val="20"/>
        </w:rPr>
      </w:pPr>
      <w:r w:rsidRPr="004959AB">
        <w:rPr>
          <w:rFonts w:ascii="Arial" w:hAnsi="Arial" w:cs="Arial"/>
          <w:b/>
          <w:color w:val="000000" w:themeColor="text1"/>
          <w:sz w:val="20"/>
          <w:szCs w:val="20"/>
        </w:rPr>
        <w:t>DZIAŁ 3</w:t>
      </w:r>
      <w:r w:rsidR="00A468DA" w:rsidRPr="004959AB">
        <w:rPr>
          <w:rFonts w:ascii="Arial" w:hAnsi="Arial" w:cs="Arial"/>
          <w:b/>
          <w:color w:val="000000" w:themeColor="text1"/>
          <w:sz w:val="20"/>
          <w:szCs w:val="20"/>
        </w:rPr>
        <w:t>.Ogólna charakterystyka robót do wykonania</w:t>
      </w:r>
    </w:p>
    <w:p w14:paraId="551F3E08" w14:textId="77777777" w:rsidR="00A468DA" w:rsidRPr="004959AB" w:rsidRDefault="00A468DA" w:rsidP="00EA3411">
      <w:pPr>
        <w:tabs>
          <w:tab w:val="left" w:pos="2520"/>
        </w:tabs>
        <w:ind w:left="426" w:hanging="69"/>
        <w:jc w:val="both"/>
        <w:rPr>
          <w:rFonts w:ascii="Arial" w:hAnsi="Arial" w:cs="Arial"/>
          <w:color w:val="000000" w:themeColor="text1"/>
          <w:sz w:val="20"/>
          <w:szCs w:val="20"/>
        </w:rPr>
      </w:pPr>
      <w:r w:rsidRPr="004959AB">
        <w:rPr>
          <w:rFonts w:ascii="Arial" w:hAnsi="Arial" w:cs="Arial"/>
          <w:color w:val="000000" w:themeColor="text1"/>
          <w:sz w:val="20"/>
          <w:szCs w:val="20"/>
        </w:rPr>
        <w:br/>
      </w:r>
      <w:r w:rsidRPr="004959AB">
        <w:rPr>
          <w:rFonts w:ascii="Arial" w:hAnsi="Arial" w:cs="Arial"/>
          <w:b/>
          <w:color w:val="000000" w:themeColor="text1"/>
          <w:sz w:val="20"/>
          <w:szCs w:val="20"/>
        </w:rPr>
        <w:t>3.1. Podstawa robót</w:t>
      </w:r>
      <w:r w:rsidRPr="004959AB">
        <w:rPr>
          <w:rFonts w:ascii="Arial" w:hAnsi="Arial" w:cs="Arial"/>
          <w:color w:val="000000" w:themeColor="text1"/>
          <w:sz w:val="20"/>
          <w:szCs w:val="20"/>
        </w:rPr>
        <w:t xml:space="preserve">: </w:t>
      </w:r>
    </w:p>
    <w:p w14:paraId="2A9B8ACE" w14:textId="77777777" w:rsidR="00A468DA" w:rsidRPr="004959AB" w:rsidRDefault="00A468DA" w:rsidP="00EA3411">
      <w:pPr>
        <w:jc w:val="both"/>
        <w:rPr>
          <w:rFonts w:ascii="Arial" w:hAnsi="Arial" w:cs="Arial"/>
          <w:color w:val="000000" w:themeColor="text1"/>
          <w:sz w:val="20"/>
          <w:szCs w:val="20"/>
        </w:rPr>
      </w:pPr>
    </w:p>
    <w:p w14:paraId="2C28C8C5" w14:textId="6AECF7F1" w:rsidR="00A468DA" w:rsidRPr="004959AB" w:rsidRDefault="00A468DA" w:rsidP="007A039C">
      <w:pPr>
        <w:ind w:left="708"/>
        <w:jc w:val="both"/>
        <w:rPr>
          <w:rFonts w:ascii="Arial" w:hAnsi="Arial" w:cs="Arial"/>
          <w:color w:val="000000" w:themeColor="text1"/>
          <w:sz w:val="20"/>
          <w:szCs w:val="20"/>
        </w:rPr>
      </w:pPr>
      <w:r w:rsidRPr="004959AB">
        <w:rPr>
          <w:rFonts w:ascii="Arial" w:hAnsi="Arial" w:cs="Arial"/>
          <w:color w:val="000000" w:themeColor="text1"/>
          <w:sz w:val="20"/>
          <w:szCs w:val="20"/>
        </w:rPr>
        <w:t>Roboty objęte zakresem niniejszego zamówienia wykonywane będą na pods</w:t>
      </w:r>
      <w:r w:rsidR="007A039C" w:rsidRPr="004959AB">
        <w:rPr>
          <w:rFonts w:ascii="Arial" w:hAnsi="Arial" w:cs="Arial"/>
          <w:color w:val="000000" w:themeColor="text1"/>
          <w:sz w:val="20"/>
          <w:szCs w:val="20"/>
        </w:rPr>
        <w:t xml:space="preserve">tawie dokumentacji projektowej, opracowanej przez Biuro Projektów: Przedsiębiorstwo Organizacji Inwestycji </w:t>
      </w:r>
      <w:proofErr w:type="spellStart"/>
      <w:r w:rsidR="007A039C" w:rsidRPr="004959AB">
        <w:rPr>
          <w:rFonts w:ascii="Arial" w:hAnsi="Arial" w:cs="Arial"/>
          <w:color w:val="000000" w:themeColor="text1"/>
          <w:sz w:val="20"/>
          <w:szCs w:val="20"/>
        </w:rPr>
        <w:t>Allplan</w:t>
      </w:r>
      <w:proofErr w:type="spellEnd"/>
      <w:r w:rsidR="007A039C" w:rsidRPr="004959AB">
        <w:rPr>
          <w:rFonts w:ascii="Arial" w:hAnsi="Arial" w:cs="Arial"/>
          <w:color w:val="000000" w:themeColor="text1"/>
          <w:sz w:val="20"/>
          <w:szCs w:val="20"/>
        </w:rPr>
        <w:t xml:space="preserve"> Sp. z o.o., z siedzibą przy  ul. Mahoniowa 14, 85-390 Bydgoszcz </w:t>
      </w:r>
      <w:r w:rsidR="0064615D" w:rsidRPr="004959AB">
        <w:rPr>
          <w:rFonts w:ascii="Arial" w:hAnsi="Arial" w:cs="Arial"/>
          <w:color w:val="000000" w:themeColor="text1"/>
          <w:sz w:val="20"/>
          <w:szCs w:val="20"/>
        </w:rPr>
        <w:t xml:space="preserve">i </w:t>
      </w:r>
      <w:r w:rsidRPr="004959AB">
        <w:rPr>
          <w:rFonts w:ascii="Arial" w:hAnsi="Arial" w:cs="Arial"/>
          <w:color w:val="000000" w:themeColor="text1"/>
          <w:sz w:val="20"/>
          <w:szCs w:val="20"/>
        </w:rPr>
        <w:t>uzyskanych na jej podstawie decyzji</w:t>
      </w:r>
      <w:r w:rsidR="007A039C" w:rsidRPr="004959AB">
        <w:rPr>
          <w:rFonts w:ascii="Arial" w:hAnsi="Arial" w:cs="Arial"/>
          <w:color w:val="000000" w:themeColor="text1"/>
          <w:sz w:val="20"/>
          <w:szCs w:val="20"/>
        </w:rPr>
        <w:t>; SIWZ; Oferty Wykonawcy.</w:t>
      </w:r>
    </w:p>
    <w:p w14:paraId="68FC594C" w14:textId="77777777" w:rsidR="006C18B3" w:rsidRPr="004959AB" w:rsidRDefault="006C18B3" w:rsidP="007A039C">
      <w:pPr>
        <w:ind w:left="708"/>
        <w:jc w:val="both"/>
        <w:rPr>
          <w:rFonts w:ascii="Arial" w:hAnsi="Arial" w:cs="Arial"/>
          <w:color w:val="000000" w:themeColor="text1"/>
          <w:sz w:val="20"/>
          <w:szCs w:val="20"/>
        </w:rPr>
      </w:pPr>
    </w:p>
    <w:p w14:paraId="0E35621F" w14:textId="77777777" w:rsidR="006C18B3" w:rsidRPr="004959AB" w:rsidRDefault="006C18B3" w:rsidP="007B36B3">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 xml:space="preserve">Dokumenty odniesienia: </w:t>
      </w:r>
    </w:p>
    <w:p w14:paraId="34D8EBF8" w14:textId="4EECA299" w:rsidR="007B36B3"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W</w:t>
      </w:r>
      <w:r w:rsidR="006C18B3" w:rsidRPr="004959AB">
        <w:rPr>
          <w:rFonts w:ascii="Arial" w:hAnsi="Arial" w:cs="Arial"/>
          <w:color w:val="000000" w:themeColor="text1"/>
        </w:rPr>
        <w:t>ielobranżowy projekt budowlany oraz wykonawczy – jednostka projektowa: ALLPLAN Sp. z o.o. 85-390 Bydgoszcz ul. Mahoniowa 14</w:t>
      </w:r>
    </w:p>
    <w:p w14:paraId="4A8EB192" w14:textId="77777777" w:rsidR="007B36B3" w:rsidRPr="004959AB" w:rsidRDefault="006C18B3"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Specyfikacja Techniczna Wykonania i Odbioru Robót Budowlanych - jednostka opracowująca: ALLPLAN Sp. z o.o. 85-390 Bydgoszcz ul. Mahoniowa 14</w:t>
      </w:r>
    </w:p>
    <w:p w14:paraId="6FEFF197" w14:textId="576B1147" w:rsidR="007B36B3" w:rsidRPr="004959AB" w:rsidRDefault="0069392B" w:rsidP="003F4CB0">
      <w:pPr>
        <w:pStyle w:val="Akapitzlist"/>
        <w:numPr>
          <w:ilvl w:val="0"/>
          <w:numId w:val="27"/>
        </w:numPr>
        <w:rPr>
          <w:rFonts w:ascii="Arial" w:hAnsi="Arial" w:cs="Arial"/>
          <w:strike/>
          <w:color w:val="000000" w:themeColor="text1"/>
        </w:rPr>
      </w:pPr>
      <w:r w:rsidRPr="004959AB">
        <w:rPr>
          <w:rFonts w:ascii="Arial" w:hAnsi="Arial" w:cs="Arial"/>
          <w:strike/>
          <w:color w:val="000000" w:themeColor="text1"/>
        </w:rPr>
        <w:t>E</w:t>
      </w:r>
      <w:r w:rsidR="006C18B3" w:rsidRPr="004959AB">
        <w:rPr>
          <w:rFonts w:ascii="Arial" w:hAnsi="Arial" w:cs="Arial"/>
          <w:strike/>
          <w:color w:val="000000" w:themeColor="text1"/>
        </w:rPr>
        <w:t xml:space="preserve">kspertyza budowlana stanu technicznego budynków oficyn przy ul. Kolegialnej 6 w Płocku </w:t>
      </w:r>
    </w:p>
    <w:p w14:paraId="2603F2C0" w14:textId="69E169B7" w:rsidR="007B36B3" w:rsidRPr="004959AB" w:rsidRDefault="0069392B" w:rsidP="003F4CB0">
      <w:pPr>
        <w:pStyle w:val="Akapitzlist"/>
        <w:numPr>
          <w:ilvl w:val="0"/>
          <w:numId w:val="27"/>
        </w:numPr>
        <w:rPr>
          <w:rFonts w:ascii="Arial" w:hAnsi="Arial" w:cs="Arial"/>
          <w:strike/>
          <w:color w:val="000000" w:themeColor="text1"/>
        </w:rPr>
      </w:pPr>
      <w:r w:rsidRPr="004959AB">
        <w:rPr>
          <w:rFonts w:ascii="Arial" w:hAnsi="Arial" w:cs="Arial"/>
          <w:strike/>
          <w:color w:val="000000" w:themeColor="text1"/>
        </w:rPr>
        <w:t>E</w:t>
      </w:r>
      <w:r w:rsidR="006C18B3" w:rsidRPr="004959AB">
        <w:rPr>
          <w:rFonts w:ascii="Arial" w:hAnsi="Arial" w:cs="Arial"/>
          <w:strike/>
          <w:color w:val="000000" w:themeColor="text1"/>
        </w:rPr>
        <w:t>kspertyza budowlana stanu technicznego budynków przy ul. Kolegialnej 6</w:t>
      </w:r>
      <w:r w:rsidR="006C18B3" w:rsidRPr="004959AB">
        <w:rPr>
          <w:rFonts w:ascii="Arial" w:hAnsi="Arial" w:cs="Arial"/>
          <w:strike/>
          <w:color w:val="000000" w:themeColor="text1"/>
        </w:rPr>
        <w:br/>
        <w:t xml:space="preserve"> w Płocku i możliwości ich wykorzystania przez Muzeum Mazowieckie,                 autor: dr inż., Krzysztof Pietrzak </w:t>
      </w:r>
    </w:p>
    <w:p w14:paraId="7921166D" w14:textId="6C637800" w:rsidR="007B36B3"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D</w:t>
      </w:r>
      <w:r w:rsidR="006C18B3" w:rsidRPr="004959AB">
        <w:rPr>
          <w:rFonts w:ascii="Arial" w:hAnsi="Arial" w:cs="Arial"/>
          <w:color w:val="000000" w:themeColor="text1"/>
        </w:rPr>
        <w:t xml:space="preserve">okumentacja geologiczno-inżynierska ustalająca warunki posadowienia </w:t>
      </w:r>
    </w:p>
    <w:p w14:paraId="0F8C2F57" w14:textId="6BF2276D" w:rsidR="007B36B3"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W</w:t>
      </w:r>
      <w:r w:rsidR="006C18B3" w:rsidRPr="004959AB">
        <w:rPr>
          <w:rFonts w:ascii="Arial" w:hAnsi="Arial" w:cs="Arial"/>
          <w:color w:val="000000" w:themeColor="text1"/>
        </w:rPr>
        <w:t>ytyczne Miejskiego Konserwatora Zabytków: nr BKZ.4120.1.147.2015.AM/ED/</w:t>
      </w:r>
      <w:proofErr w:type="spellStart"/>
      <w:r w:rsidR="006C18B3" w:rsidRPr="004959AB">
        <w:rPr>
          <w:rFonts w:ascii="Arial" w:hAnsi="Arial" w:cs="Arial"/>
          <w:color w:val="000000" w:themeColor="text1"/>
        </w:rPr>
        <w:t>MSzT</w:t>
      </w:r>
      <w:proofErr w:type="spellEnd"/>
      <w:r w:rsidR="006C18B3" w:rsidRPr="004959AB">
        <w:rPr>
          <w:rFonts w:ascii="Arial" w:hAnsi="Arial" w:cs="Arial"/>
          <w:color w:val="000000" w:themeColor="text1"/>
        </w:rPr>
        <w:t>(2)</w:t>
      </w:r>
    </w:p>
    <w:p w14:paraId="33FAAC86" w14:textId="5D81FE34" w:rsidR="006C18B3"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D</w:t>
      </w:r>
      <w:r w:rsidR="006C18B3" w:rsidRPr="004959AB">
        <w:rPr>
          <w:rFonts w:ascii="Arial" w:hAnsi="Arial" w:cs="Arial"/>
          <w:color w:val="000000" w:themeColor="text1"/>
        </w:rPr>
        <w:t xml:space="preserve">ecyzja Miejskiego Konserwatora Zabytków </w:t>
      </w:r>
      <w:r w:rsidRPr="004959AB">
        <w:rPr>
          <w:rFonts w:ascii="Arial" w:hAnsi="Arial" w:cs="Arial"/>
          <w:color w:val="000000" w:themeColor="text1"/>
        </w:rPr>
        <w:t xml:space="preserve">dla I etapu </w:t>
      </w:r>
      <w:r w:rsidR="006C18B3" w:rsidRPr="004959AB">
        <w:rPr>
          <w:rFonts w:ascii="Arial" w:hAnsi="Arial" w:cs="Arial"/>
          <w:color w:val="000000" w:themeColor="text1"/>
        </w:rPr>
        <w:t xml:space="preserve">z </w:t>
      </w:r>
      <w:proofErr w:type="spellStart"/>
      <w:r w:rsidR="006C18B3" w:rsidRPr="004959AB">
        <w:rPr>
          <w:rFonts w:ascii="Arial" w:hAnsi="Arial" w:cs="Arial"/>
          <w:color w:val="000000" w:themeColor="text1"/>
        </w:rPr>
        <w:t>dn</w:t>
      </w:r>
      <w:proofErr w:type="spellEnd"/>
      <w:r w:rsidR="006C18B3" w:rsidRPr="004959AB">
        <w:rPr>
          <w:rFonts w:ascii="Arial" w:hAnsi="Arial" w:cs="Arial"/>
          <w:color w:val="000000" w:themeColor="text1"/>
        </w:rPr>
        <w:t xml:space="preserve"> 29.06.2016 nr  122/2016</w:t>
      </w:r>
    </w:p>
    <w:p w14:paraId="5ED399D6" w14:textId="76C18107"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Decyzja zamienna pozwolenia na roboty budowlane Miejskiego Konserwatora Zabytków z dnia 21.06.2016r nr 208/2016</w:t>
      </w:r>
    </w:p>
    <w:p w14:paraId="6726A5D7" w14:textId="6C622EA3"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 xml:space="preserve">Decyzja Miejskiego Konserwatora Zabytków dla etap I </w:t>
      </w:r>
      <w:proofErr w:type="spellStart"/>
      <w:r w:rsidRPr="004959AB">
        <w:rPr>
          <w:rFonts w:ascii="Arial" w:hAnsi="Arial" w:cs="Arial"/>
          <w:color w:val="000000" w:themeColor="text1"/>
        </w:rPr>
        <w:t>i</w:t>
      </w:r>
      <w:proofErr w:type="spellEnd"/>
      <w:r w:rsidRPr="004959AB">
        <w:rPr>
          <w:rFonts w:ascii="Arial" w:hAnsi="Arial" w:cs="Arial"/>
          <w:color w:val="000000" w:themeColor="text1"/>
        </w:rPr>
        <w:t xml:space="preserve"> II z dnia 28.06.2019r nr 132/2019</w:t>
      </w:r>
    </w:p>
    <w:p w14:paraId="47EF6E5C" w14:textId="347EE21D" w:rsidR="007B36B3"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Decyzja pozwolenia na budowę dla I etapu z dnia 24.08.2016r decyzja nr 322/2016</w:t>
      </w:r>
    </w:p>
    <w:p w14:paraId="7427C35E" w14:textId="02B53AD8"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Decyzja zamienna pozwolenia na budowę z II etapu z dnia 30.09.2016r decyzja nr 383/2016</w:t>
      </w:r>
    </w:p>
    <w:p w14:paraId="3FB01BD6" w14:textId="77777777" w:rsidR="00A468DA" w:rsidRPr="004959AB" w:rsidRDefault="00A468DA" w:rsidP="00EA3411">
      <w:pPr>
        <w:tabs>
          <w:tab w:val="left" w:pos="2520"/>
        </w:tabs>
        <w:jc w:val="both"/>
        <w:rPr>
          <w:rFonts w:ascii="Arial" w:hAnsi="Arial" w:cs="Arial"/>
          <w:color w:val="000000" w:themeColor="text1"/>
          <w:sz w:val="20"/>
          <w:szCs w:val="20"/>
        </w:rPr>
      </w:pPr>
    </w:p>
    <w:p w14:paraId="6228C884" w14:textId="77777777" w:rsidR="00A468DA" w:rsidRPr="004959AB" w:rsidRDefault="004E11D7" w:rsidP="00EA3411">
      <w:pPr>
        <w:tabs>
          <w:tab w:val="left" w:pos="2520"/>
        </w:tabs>
        <w:ind w:left="426" w:hanging="69"/>
        <w:jc w:val="both"/>
        <w:rPr>
          <w:rFonts w:ascii="Arial" w:hAnsi="Arial" w:cs="Arial"/>
          <w:color w:val="000000" w:themeColor="text1"/>
          <w:sz w:val="20"/>
          <w:szCs w:val="20"/>
        </w:rPr>
      </w:pPr>
      <w:r w:rsidRPr="004959AB">
        <w:rPr>
          <w:rFonts w:ascii="Arial" w:hAnsi="Arial" w:cs="Arial"/>
          <w:b/>
          <w:color w:val="000000" w:themeColor="text1"/>
          <w:sz w:val="20"/>
          <w:szCs w:val="20"/>
        </w:rPr>
        <w:t>3.2. Charakterystyka projektowanego obiektu</w:t>
      </w:r>
      <w:r w:rsidR="00A468DA" w:rsidRPr="004959AB">
        <w:rPr>
          <w:rFonts w:ascii="Arial" w:hAnsi="Arial" w:cs="Arial"/>
          <w:color w:val="000000" w:themeColor="text1"/>
          <w:sz w:val="20"/>
          <w:szCs w:val="20"/>
        </w:rPr>
        <w:t xml:space="preserve">: </w:t>
      </w:r>
    </w:p>
    <w:p w14:paraId="51A15FBF" w14:textId="77777777" w:rsidR="00A468DA" w:rsidRPr="004959AB" w:rsidRDefault="00A468DA" w:rsidP="00EA3411">
      <w:pPr>
        <w:tabs>
          <w:tab w:val="left" w:pos="2520"/>
        </w:tabs>
        <w:jc w:val="both"/>
        <w:rPr>
          <w:rFonts w:ascii="Arial" w:hAnsi="Arial" w:cs="Arial"/>
          <w:color w:val="000000" w:themeColor="text1"/>
          <w:sz w:val="20"/>
          <w:szCs w:val="20"/>
        </w:rPr>
      </w:pPr>
    </w:p>
    <w:p w14:paraId="42F871A9" w14:textId="436E1734" w:rsidR="001B476A" w:rsidRPr="004959AB" w:rsidRDefault="007A039C"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W II etapie zadania inwestycyjnego projektowane są 2 obiekty – oficyna wschodnia i zachodnia</w:t>
      </w:r>
      <w:r w:rsidR="001B476A" w:rsidRPr="004959AB">
        <w:rPr>
          <w:rFonts w:ascii="Arial" w:hAnsi="Arial" w:cs="Arial"/>
          <w:color w:val="000000" w:themeColor="text1"/>
          <w:sz w:val="20"/>
          <w:szCs w:val="20"/>
          <w:shd w:val="clear" w:color="auto" w:fill="FFFFFF"/>
        </w:rPr>
        <w:t xml:space="preserve"> o funkcji ekspozycyjnej ( wystawowo – kulturalnej) , audytoryjnej i biurowej wraz z niezbędnym zapleczem do obsługi zwiedzających. </w:t>
      </w:r>
    </w:p>
    <w:p w14:paraId="717D0AF7" w14:textId="516384B7"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Oficyna zachodnia jest budynkiem 3 kondygnacyjnym, podpiwniczonym o funkcji audytoryjnej i biurowej z magazynami w poziomie podziemia.</w:t>
      </w:r>
    </w:p>
    <w:p w14:paraId="71E73D17" w14:textId="0F1126AA"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Oficyna wschodnia jest budynkiem 3 kondygnacyjnym, podpiwniczonym o funkcji ekspozycyjnej z magazynami w poziomie podziemia i kondygnacji + 2 (poddasza) </w:t>
      </w:r>
    </w:p>
    <w:p w14:paraId="2D577430" w14:textId="79918531"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lastRenderedPageBreak/>
        <w:t xml:space="preserve">Obydwa budynki będą częściowo korzystały z zaplecza technicznego, socjalnego i sanitarnego z budynku głównego (frontowego) realizowanego w I etapie. </w:t>
      </w:r>
    </w:p>
    <w:p w14:paraId="2004F757" w14:textId="77777777"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p>
    <w:p w14:paraId="5EAF98AB" w14:textId="1251AF5E" w:rsidR="001B476A" w:rsidRPr="004959AB" w:rsidRDefault="001B476A" w:rsidP="00EA3411">
      <w:pPr>
        <w:shd w:val="clear" w:color="auto" w:fill="FFFFFF"/>
        <w:autoSpaceDE w:val="0"/>
        <w:ind w:left="708"/>
        <w:jc w:val="both"/>
        <w:rPr>
          <w:rFonts w:ascii="Arial" w:hAnsi="Arial" w:cs="Arial"/>
          <w:b/>
          <w:color w:val="000000" w:themeColor="text1"/>
          <w:sz w:val="20"/>
          <w:szCs w:val="20"/>
          <w:shd w:val="clear" w:color="auto" w:fill="FFFFFF"/>
        </w:rPr>
      </w:pPr>
      <w:r w:rsidRPr="004959AB">
        <w:rPr>
          <w:rFonts w:ascii="Arial" w:hAnsi="Arial" w:cs="Arial"/>
          <w:b/>
          <w:color w:val="000000" w:themeColor="text1"/>
          <w:sz w:val="20"/>
          <w:szCs w:val="20"/>
          <w:shd w:val="clear" w:color="auto" w:fill="FFFFFF"/>
        </w:rPr>
        <w:t xml:space="preserve">Parametry techniczne budynku oficyny zachodniej: </w:t>
      </w:r>
    </w:p>
    <w:p w14:paraId="1D69E30D" w14:textId="37A50A61"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Kubatura: 4 000,15 m3</w:t>
      </w:r>
    </w:p>
    <w:p w14:paraId="57082600" w14:textId="4A623877"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Powierzchnia użytkowa: 1 034,55 m2</w:t>
      </w:r>
    </w:p>
    <w:p w14:paraId="0B7609CA" w14:textId="33F8C27B"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Powierzchnia zabudowy: 393,30 m2</w:t>
      </w:r>
    </w:p>
    <w:p w14:paraId="351CFBE8" w14:textId="6560AA57"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Wysokość brutto: 12,76 m względem zera projektu, 13,77 m względem terenu</w:t>
      </w:r>
    </w:p>
    <w:p w14:paraId="6949C24C" w14:textId="17D575A2"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Szerokość brutto: 10,85 m </w:t>
      </w:r>
    </w:p>
    <w:p w14:paraId="730E794D" w14:textId="637F3ADA"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Długość brutto: 35,68 m</w:t>
      </w:r>
    </w:p>
    <w:p w14:paraId="0D507AAF" w14:textId="12957D35"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Liczba kondygnacji: 3 nadziemne</w:t>
      </w:r>
    </w:p>
    <w:p w14:paraId="2301AEA4" w14:textId="3A85E6A6"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Podpiwniczenie: tak</w:t>
      </w:r>
    </w:p>
    <w:p w14:paraId="0BF11381" w14:textId="77B1B7DD"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Rodzaj dachu: jednospadkowy ze spadkiem w kierunku patio</w:t>
      </w:r>
    </w:p>
    <w:p w14:paraId="3DEE3D48" w14:textId="08771EED"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Kąt nachylenia dachu: 7,9 </w:t>
      </w:r>
      <w:r w:rsidRPr="004959AB">
        <w:rPr>
          <w:rFonts w:ascii="Arial" w:hAnsi="Arial" w:cs="Arial"/>
          <w:color w:val="000000" w:themeColor="text1"/>
          <w:sz w:val="20"/>
          <w:szCs w:val="20"/>
          <w:shd w:val="clear" w:color="auto" w:fill="FFFFFF"/>
          <w:vertAlign w:val="superscript"/>
        </w:rPr>
        <w:t>0</w:t>
      </w:r>
    </w:p>
    <w:p w14:paraId="671F3E5E" w14:textId="77777777" w:rsidR="006C18B3" w:rsidRPr="004959AB" w:rsidRDefault="006C18B3" w:rsidP="00EA3411">
      <w:pPr>
        <w:shd w:val="clear" w:color="auto" w:fill="FFFFFF"/>
        <w:autoSpaceDE w:val="0"/>
        <w:ind w:left="708"/>
        <w:jc w:val="both"/>
        <w:rPr>
          <w:rFonts w:ascii="Arial" w:hAnsi="Arial" w:cs="Arial"/>
          <w:color w:val="000000" w:themeColor="text1"/>
          <w:sz w:val="20"/>
          <w:szCs w:val="20"/>
          <w:shd w:val="clear" w:color="auto" w:fill="FFFFFF"/>
        </w:rPr>
      </w:pPr>
    </w:p>
    <w:p w14:paraId="6A81F869" w14:textId="34A88533" w:rsidR="001B476A" w:rsidRPr="004959AB" w:rsidRDefault="006C18B3"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Cechy funkcjonalne oficyny zachodniej: </w:t>
      </w:r>
    </w:p>
    <w:p w14:paraId="17491340" w14:textId="4585ACC0" w:rsidR="006C18B3" w:rsidRPr="004959AB" w:rsidRDefault="006C18B3"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Strefa magazynowa: zlokalizowana w piwnicy</w:t>
      </w:r>
    </w:p>
    <w:p w14:paraId="075791EC" w14:textId="1B684DCF" w:rsidR="006C18B3" w:rsidRPr="004959AB" w:rsidRDefault="006C18B3"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Strefa audytoryjna z zapleczem szatniowym i sanitarnym w budynku głównym (frontowym) oraz ekspozycyjną: zlokalizowaną na parterze i </w:t>
      </w:r>
      <w:proofErr w:type="spellStart"/>
      <w:r w:rsidRPr="004959AB">
        <w:rPr>
          <w:rFonts w:ascii="Arial" w:hAnsi="Arial" w:cs="Arial"/>
          <w:color w:val="000000" w:themeColor="text1"/>
          <w:sz w:val="20"/>
          <w:szCs w:val="20"/>
          <w:shd w:val="clear" w:color="auto" w:fill="FFFFFF"/>
        </w:rPr>
        <w:t>I</w:t>
      </w:r>
      <w:proofErr w:type="spellEnd"/>
      <w:r w:rsidRPr="004959AB">
        <w:rPr>
          <w:rFonts w:ascii="Arial" w:hAnsi="Arial" w:cs="Arial"/>
          <w:color w:val="000000" w:themeColor="text1"/>
          <w:sz w:val="20"/>
          <w:szCs w:val="20"/>
          <w:shd w:val="clear" w:color="auto" w:fill="FFFFFF"/>
        </w:rPr>
        <w:t xml:space="preserve"> piętrze</w:t>
      </w:r>
    </w:p>
    <w:p w14:paraId="0B7DCFF3" w14:textId="29276375" w:rsidR="006C18B3" w:rsidRPr="004959AB" w:rsidRDefault="006C18B3"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Strefa biurowa:  zlokalizowana na II piętrze </w:t>
      </w:r>
    </w:p>
    <w:p w14:paraId="34412D6C" w14:textId="77777777" w:rsidR="006C18B3" w:rsidRPr="004959AB" w:rsidRDefault="006C18B3" w:rsidP="00EA3411">
      <w:pPr>
        <w:shd w:val="clear" w:color="auto" w:fill="FFFFFF"/>
        <w:autoSpaceDE w:val="0"/>
        <w:ind w:left="708"/>
        <w:jc w:val="both"/>
        <w:rPr>
          <w:rFonts w:ascii="Arial" w:hAnsi="Arial" w:cs="Arial"/>
          <w:color w:val="000000" w:themeColor="text1"/>
          <w:sz w:val="20"/>
          <w:szCs w:val="20"/>
          <w:shd w:val="clear" w:color="auto" w:fill="FFFFFF"/>
        </w:rPr>
      </w:pPr>
    </w:p>
    <w:p w14:paraId="1180B94E" w14:textId="77777777"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p>
    <w:p w14:paraId="62C16E4E" w14:textId="055204B3" w:rsidR="001B476A" w:rsidRPr="004959AB" w:rsidRDefault="001B476A" w:rsidP="00EA3411">
      <w:pPr>
        <w:shd w:val="clear" w:color="auto" w:fill="FFFFFF"/>
        <w:autoSpaceDE w:val="0"/>
        <w:ind w:left="708"/>
        <w:jc w:val="both"/>
        <w:rPr>
          <w:rFonts w:ascii="Arial" w:hAnsi="Arial" w:cs="Arial"/>
          <w:b/>
          <w:color w:val="000000" w:themeColor="text1"/>
          <w:sz w:val="20"/>
          <w:szCs w:val="20"/>
          <w:shd w:val="clear" w:color="auto" w:fill="FFFFFF"/>
        </w:rPr>
      </w:pPr>
      <w:r w:rsidRPr="004959AB">
        <w:rPr>
          <w:rFonts w:ascii="Arial" w:hAnsi="Arial" w:cs="Arial"/>
          <w:b/>
          <w:color w:val="000000" w:themeColor="text1"/>
          <w:sz w:val="20"/>
          <w:szCs w:val="20"/>
          <w:shd w:val="clear" w:color="auto" w:fill="FFFFFF"/>
        </w:rPr>
        <w:t>Parametry techniczne budynku oficyny wschodniej:</w:t>
      </w:r>
    </w:p>
    <w:p w14:paraId="4C071E11" w14:textId="1D2973F1"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Kubatura: 3 968,80 m3</w:t>
      </w:r>
    </w:p>
    <w:p w14:paraId="481961E5" w14:textId="0B2D4915"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Powierzchnia użytkowa: 1 195,13 m2</w:t>
      </w:r>
    </w:p>
    <w:p w14:paraId="10CD615D" w14:textId="79590280"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Powierzchnia zabudowy: 396,82 m2</w:t>
      </w:r>
    </w:p>
    <w:p w14:paraId="321CF817" w14:textId="396C7A03"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Wysokość brutto: 10,75 m względem zera projektu, 11,76 m względem terenu</w:t>
      </w:r>
    </w:p>
    <w:p w14:paraId="1C6652E3" w14:textId="1812975F"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Szerokość brutto: 11,16 m </w:t>
      </w:r>
    </w:p>
    <w:p w14:paraId="1C86A1B6" w14:textId="3D0A77C3"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Długość brutto: 35,67 m</w:t>
      </w:r>
    </w:p>
    <w:p w14:paraId="73F69563" w14:textId="55A15399"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Liczba kondygnacji: 3 nadziemne w tym poddasze częściowo użytkowe</w:t>
      </w:r>
    </w:p>
    <w:p w14:paraId="55CDE1BD" w14:textId="77777777"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Podpiwniczenie: tak</w:t>
      </w:r>
    </w:p>
    <w:p w14:paraId="5659E35B" w14:textId="77777777"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Rodzaj dachu: jednospadkowy ze spadkiem w kierunku patio</w:t>
      </w:r>
    </w:p>
    <w:p w14:paraId="5173EFC7" w14:textId="0A60ADDB"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Kąt nachylenia dachu: 6 </w:t>
      </w:r>
      <w:r w:rsidRPr="004959AB">
        <w:rPr>
          <w:rFonts w:ascii="Arial" w:hAnsi="Arial" w:cs="Arial"/>
          <w:color w:val="000000" w:themeColor="text1"/>
          <w:sz w:val="20"/>
          <w:szCs w:val="20"/>
          <w:shd w:val="clear" w:color="auto" w:fill="FFFFFF"/>
          <w:vertAlign w:val="superscript"/>
        </w:rPr>
        <w:t>0</w:t>
      </w:r>
    </w:p>
    <w:p w14:paraId="06BE90A1" w14:textId="77777777" w:rsidR="006C18B3" w:rsidRPr="004959AB" w:rsidRDefault="006C18B3" w:rsidP="006C18B3">
      <w:pPr>
        <w:shd w:val="clear" w:color="auto" w:fill="FFFFFF"/>
        <w:autoSpaceDE w:val="0"/>
        <w:ind w:left="708"/>
        <w:jc w:val="both"/>
        <w:rPr>
          <w:rFonts w:ascii="Arial" w:hAnsi="Arial" w:cs="Arial"/>
          <w:color w:val="000000" w:themeColor="text1"/>
          <w:sz w:val="20"/>
          <w:szCs w:val="20"/>
          <w:shd w:val="clear" w:color="auto" w:fill="FFFFFF"/>
        </w:rPr>
      </w:pPr>
    </w:p>
    <w:p w14:paraId="2C06EA1B" w14:textId="5BE1C03F" w:rsidR="006C18B3" w:rsidRPr="004959AB" w:rsidRDefault="006C18B3" w:rsidP="006C18B3">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Cechy funkcjonalne oficyny wschodniej: </w:t>
      </w:r>
    </w:p>
    <w:p w14:paraId="204FE733" w14:textId="299178D9" w:rsidR="006C18B3" w:rsidRPr="004959AB" w:rsidRDefault="006C18B3" w:rsidP="006C18B3">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Strefa magazynowa: zlokalizowana w piwnicy i w poziomie poddasza</w:t>
      </w:r>
    </w:p>
    <w:p w14:paraId="34655DC1" w14:textId="3C482130" w:rsidR="006C18B3" w:rsidRPr="004959AB" w:rsidRDefault="006C18B3" w:rsidP="006C18B3">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Strefa ekspozycyjna: zlokalizowaną na parterze i </w:t>
      </w:r>
      <w:proofErr w:type="spellStart"/>
      <w:r w:rsidRPr="004959AB">
        <w:rPr>
          <w:rFonts w:ascii="Arial" w:hAnsi="Arial" w:cs="Arial"/>
          <w:color w:val="000000" w:themeColor="text1"/>
          <w:sz w:val="20"/>
          <w:szCs w:val="20"/>
          <w:shd w:val="clear" w:color="auto" w:fill="FFFFFF"/>
        </w:rPr>
        <w:t>I</w:t>
      </w:r>
      <w:proofErr w:type="spellEnd"/>
      <w:r w:rsidRPr="004959AB">
        <w:rPr>
          <w:rFonts w:ascii="Arial" w:hAnsi="Arial" w:cs="Arial"/>
          <w:color w:val="000000" w:themeColor="text1"/>
          <w:sz w:val="20"/>
          <w:szCs w:val="20"/>
          <w:shd w:val="clear" w:color="auto" w:fill="FFFFFF"/>
        </w:rPr>
        <w:t xml:space="preserve"> piętrze</w:t>
      </w:r>
    </w:p>
    <w:p w14:paraId="31B19947" w14:textId="77777777"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p>
    <w:p w14:paraId="368AFA94" w14:textId="0CBBD869"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Parametry techniczne Patio (dziedzińca): </w:t>
      </w:r>
    </w:p>
    <w:p w14:paraId="57A831E7" w14:textId="1DB4F52D"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Kubatura: 2 539,62 m3</w:t>
      </w:r>
    </w:p>
    <w:p w14:paraId="6A8F4CB2" w14:textId="0F0B4B62"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Powierzchnia użytkowa: 282,18 m2</w:t>
      </w:r>
    </w:p>
    <w:p w14:paraId="167E4A71" w14:textId="1FE90B54"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Powierzchnia zabudowy: 284,11 m2</w:t>
      </w:r>
    </w:p>
    <w:p w14:paraId="05FA9B9C" w14:textId="40E8E8CD"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Wysokość brutto: 8,70 m względem zera projektu, 9,71 m względem terenu</w:t>
      </w:r>
    </w:p>
    <w:p w14:paraId="7A3058E1" w14:textId="30C5E19C" w:rsidR="001B476A" w:rsidRPr="004959AB" w:rsidRDefault="001B476A"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Szerokość brutto: 7,98 m </w:t>
      </w:r>
    </w:p>
    <w:p w14:paraId="2BCEAC32" w14:textId="52C29CFE" w:rsidR="001B476A" w:rsidRPr="004959AB" w:rsidRDefault="006C18B3"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Długość brutto: 35,55</w:t>
      </w:r>
      <w:r w:rsidR="001B476A" w:rsidRPr="004959AB">
        <w:rPr>
          <w:rFonts w:ascii="Arial" w:hAnsi="Arial" w:cs="Arial"/>
          <w:color w:val="000000" w:themeColor="text1"/>
          <w:sz w:val="20"/>
          <w:szCs w:val="20"/>
          <w:shd w:val="clear" w:color="auto" w:fill="FFFFFF"/>
        </w:rPr>
        <w:t xml:space="preserve"> m</w:t>
      </w:r>
    </w:p>
    <w:p w14:paraId="43ACB30F" w14:textId="421560C4" w:rsidR="001B476A" w:rsidRPr="004959AB" w:rsidRDefault="006C18B3"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Rodzaj dachu: dwu</w:t>
      </w:r>
      <w:r w:rsidR="001B476A" w:rsidRPr="004959AB">
        <w:rPr>
          <w:rFonts w:ascii="Arial" w:hAnsi="Arial" w:cs="Arial"/>
          <w:color w:val="000000" w:themeColor="text1"/>
          <w:sz w:val="20"/>
          <w:szCs w:val="20"/>
          <w:shd w:val="clear" w:color="auto" w:fill="FFFFFF"/>
        </w:rPr>
        <w:t>spadk</w:t>
      </w:r>
      <w:r w:rsidRPr="004959AB">
        <w:rPr>
          <w:rFonts w:ascii="Arial" w:hAnsi="Arial" w:cs="Arial"/>
          <w:color w:val="000000" w:themeColor="text1"/>
          <w:sz w:val="20"/>
          <w:szCs w:val="20"/>
          <w:shd w:val="clear" w:color="auto" w:fill="FFFFFF"/>
        </w:rPr>
        <w:t>owy ze spadkiem w kierunku oficyn</w:t>
      </w:r>
    </w:p>
    <w:p w14:paraId="535E2934" w14:textId="08A60B1F" w:rsidR="001B476A" w:rsidRPr="004959AB" w:rsidRDefault="006C18B3" w:rsidP="001B476A">
      <w:pPr>
        <w:shd w:val="clear" w:color="auto" w:fill="FFFFFF"/>
        <w:autoSpaceDE w:val="0"/>
        <w:ind w:left="708"/>
        <w:jc w:val="both"/>
        <w:rPr>
          <w:rFonts w:ascii="Arial"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Kąt nachylenia dachu: 14</w:t>
      </w:r>
      <w:r w:rsidR="001B476A" w:rsidRPr="004959AB">
        <w:rPr>
          <w:rFonts w:ascii="Arial" w:hAnsi="Arial" w:cs="Arial"/>
          <w:color w:val="000000" w:themeColor="text1"/>
          <w:sz w:val="20"/>
          <w:szCs w:val="20"/>
          <w:shd w:val="clear" w:color="auto" w:fill="FFFFFF"/>
        </w:rPr>
        <w:t xml:space="preserve"> </w:t>
      </w:r>
      <w:r w:rsidR="001B476A" w:rsidRPr="004959AB">
        <w:rPr>
          <w:rFonts w:ascii="Arial" w:hAnsi="Arial" w:cs="Arial"/>
          <w:color w:val="000000" w:themeColor="text1"/>
          <w:sz w:val="20"/>
          <w:szCs w:val="20"/>
          <w:shd w:val="clear" w:color="auto" w:fill="FFFFFF"/>
          <w:vertAlign w:val="superscript"/>
        </w:rPr>
        <w:t>0</w:t>
      </w:r>
    </w:p>
    <w:p w14:paraId="39FA7005" w14:textId="77777777"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p>
    <w:p w14:paraId="651AA734" w14:textId="77777777" w:rsidR="001B476A" w:rsidRPr="004959AB" w:rsidRDefault="001B476A" w:rsidP="00EA3411">
      <w:pPr>
        <w:shd w:val="clear" w:color="auto" w:fill="FFFFFF"/>
        <w:autoSpaceDE w:val="0"/>
        <w:ind w:left="708"/>
        <w:jc w:val="both"/>
        <w:rPr>
          <w:rFonts w:ascii="Arial" w:hAnsi="Arial" w:cs="Arial"/>
          <w:color w:val="000000" w:themeColor="text1"/>
          <w:sz w:val="20"/>
          <w:szCs w:val="20"/>
          <w:shd w:val="clear" w:color="auto" w:fill="FFFFFF"/>
        </w:rPr>
      </w:pPr>
    </w:p>
    <w:p w14:paraId="21F7A9A2" w14:textId="1722C8C1" w:rsidR="006E0CD2" w:rsidRPr="004959AB" w:rsidRDefault="007A039C" w:rsidP="00950EAF">
      <w:pPr>
        <w:shd w:val="clear" w:color="auto" w:fill="FFFFFF"/>
        <w:autoSpaceDE w:val="0"/>
        <w:ind w:left="708"/>
        <w:jc w:val="both"/>
        <w:rPr>
          <w:rFonts w:ascii="Arial" w:eastAsia="ArialNarrow" w:hAnsi="Arial" w:cs="Arial"/>
          <w:color w:val="000000" w:themeColor="text1"/>
          <w:sz w:val="20"/>
          <w:szCs w:val="20"/>
          <w:shd w:val="clear" w:color="auto" w:fill="FFFFFF"/>
        </w:rPr>
      </w:pPr>
      <w:r w:rsidRPr="004959AB">
        <w:rPr>
          <w:rFonts w:ascii="Arial" w:hAnsi="Arial" w:cs="Arial"/>
          <w:color w:val="000000" w:themeColor="text1"/>
          <w:sz w:val="20"/>
          <w:szCs w:val="20"/>
          <w:shd w:val="clear" w:color="auto" w:fill="FFFFFF"/>
        </w:rPr>
        <w:t xml:space="preserve"> </w:t>
      </w:r>
    </w:p>
    <w:p w14:paraId="4E0E9B60" w14:textId="5045F170" w:rsidR="00A468DA" w:rsidRPr="004959AB" w:rsidRDefault="00EF4A37" w:rsidP="00EA3411">
      <w:pPr>
        <w:ind w:left="360" w:hanging="360"/>
        <w:jc w:val="both"/>
        <w:rPr>
          <w:rFonts w:ascii="Arial" w:hAnsi="Arial" w:cs="Arial"/>
          <w:b/>
          <w:color w:val="000000" w:themeColor="text1"/>
          <w:sz w:val="20"/>
          <w:szCs w:val="20"/>
        </w:rPr>
      </w:pPr>
      <w:r w:rsidRPr="004959AB">
        <w:rPr>
          <w:rFonts w:ascii="Arial" w:hAnsi="Arial" w:cs="Arial"/>
          <w:b/>
          <w:color w:val="000000" w:themeColor="text1"/>
          <w:sz w:val="20"/>
          <w:szCs w:val="20"/>
        </w:rPr>
        <w:t>DZIAŁ 4</w:t>
      </w:r>
      <w:r w:rsidR="00A468DA" w:rsidRPr="004959AB">
        <w:rPr>
          <w:rFonts w:ascii="Arial" w:hAnsi="Arial" w:cs="Arial"/>
          <w:b/>
          <w:color w:val="000000" w:themeColor="text1"/>
          <w:sz w:val="20"/>
          <w:szCs w:val="20"/>
        </w:rPr>
        <w:t xml:space="preserve">. Szczegółowy opis </w:t>
      </w:r>
      <w:r w:rsidR="0064615D" w:rsidRPr="004959AB">
        <w:rPr>
          <w:rFonts w:ascii="Arial" w:hAnsi="Arial" w:cs="Arial"/>
          <w:b/>
          <w:color w:val="000000" w:themeColor="text1"/>
          <w:sz w:val="20"/>
          <w:szCs w:val="20"/>
        </w:rPr>
        <w:t>obowiązków Wykonawcy Robót</w:t>
      </w:r>
    </w:p>
    <w:p w14:paraId="37B04813" w14:textId="77777777" w:rsidR="00A468DA" w:rsidRPr="004959AB" w:rsidRDefault="00A468DA" w:rsidP="00EA3411">
      <w:pPr>
        <w:jc w:val="both"/>
        <w:rPr>
          <w:rFonts w:ascii="Arial" w:hAnsi="Arial" w:cs="Arial"/>
          <w:color w:val="000000" w:themeColor="text1"/>
          <w:sz w:val="20"/>
          <w:szCs w:val="20"/>
        </w:rPr>
      </w:pPr>
    </w:p>
    <w:p w14:paraId="00C9C6BD" w14:textId="77777777" w:rsidR="00A468DA" w:rsidRPr="004959AB" w:rsidRDefault="00A468DA" w:rsidP="00EA3411">
      <w:pPr>
        <w:ind w:left="360" w:hanging="360"/>
        <w:jc w:val="both"/>
        <w:rPr>
          <w:rFonts w:ascii="Arial" w:hAnsi="Arial" w:cs="Arial"/>
          <w:b/>
          <w:color w:val="000000" w:themeColor="text1"/>
          <w:sz w:val="20"/>
          <w:szCs w:val="20"/>
        </w:rPr>
      </w:pPr>
      <w:r w:rsidRPr="004959AB">
        <w:rPr>
          <w:rFonts w:ascii="Arial" w:hAnsi="Arial" w:cs="Arial"/>
          <w:color w:val="000000" w:themeColor="text1"/>
          <w:sz w:val="20"/>
          <w:szCs w:val="20"/>
        </w:rPr>
        <w:tab/>
      </w:r>
      <w:r w:rsidRPr="004959AB">
        <w:rPr>
          <w:rFonts w:ascii="Arial" w:hAnsi="Arial" w:cs="Arial"/>
          <w:b/>
          <w:color w:val="000000" w:themeColor="text1"/>
          <w:sz w:val="20"/>
          <w:szCs w:val="20"/>
        </w:rPr>
        <w:t>4.1 Przedmiot zamówienia</w:t>
      </w:r>
    </w:p>
    <w:p w14:paraId="57D9FF39" w14:textId="77777777" w:rsidR="00A468DA" w:rsidRPr="004959AB" w:rsidRDefault="00A468DA" w:rsidP="00EA3411">
      <w:pPr>
        <w:ind w:left="360" w:hanging="360"/>
        <w:jc w:val="both"/>
        <w:rPr>
          <w:rFonts w:ascii="Arial" w:hAnsi="Arial" w:cs="Arial"/>
          <w:color w:val="000000" w:themeColor="text1"/>
          <w:sz w:val="20"/>
          <w:szCs w:val="20"/>
        </w:rPr>
      </w:pPr>
    </w:p>
    <w:p w14:paraId="6F2C328F" w14:textId="77777777" w:rsidR="007B36B3" w:rsidRPr="004959AB" w:rsidRDefault="007B36B3" w:rsidP="008710CE">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r w:rsidRPr="004959AB">
        <w:rPr>
          <w:rFonts w:ascii="Arial" w:eastAsia="Times New Roman" w:hAnsi="Arial"/>
          <w:b w:val="0"/>
          <w:bCs w:val="0"/>
          <w:color w:val="000000" w:themeColor="text1"/>
          <w:kern w:val="0"/>
          <w:szCs w:val="20"/>
          <w:u w:val="none"/>
          <w:lang w:eastAsia="pl-PL" w:bidi="ar-SA"/>
        </w:rPr>
        <w:t>Przedmiotem zamówienia jest wykonanie robót budowlanych  w ramach zadania inwestycyjnego</w:t>
      </w:r>
    </w:p>
    <w:p w14:paraId="399182F0" w14:textId="77777777" w:rsidR="007B36B3" w:rsidRPr="004959AB" w:rsidRDefault="007B36B3" w:rsidP="008710CE">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r w:rsidRPr="004959AB">
        <w:rPr>
          <w:rFonts w:ascii="Arial" w:eastAsia="Times New Roman" w:hAnsi="Arial"/>
          <w:b w:val="0"/>
          <w:bCs w:val="0"/>
          <w:color w:val="000000" w:themeColor="text1"/>
          <w:kern w:val="0"/>
          <w:szCs w:val="20"/>
          <w:u w:val="none"/>
          <w:lang w:eastAsia="pl-PL" w:bidi="ar-SA"/>
        </w:rPr>
        <w:t>pn.: Odtworzenie i rewaloryzacja budynku zabytkowego od ul. Kolegialnej 6 oraz przebudowa</w:t>
      </w:r>
    </w:p>
    <w:p w14:paraId="3DB62752" w14:textId="1E58FC7E" w:rsidR="007B36B3" w:rsidRPr="004959AB" w:rsidRDefault="007B36B3" w:rsidP="008710CE">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r w:rsidRPr="004959AB">
        <w:rPr>
          <w:rFonts w:ascii="Arial" w:eastAsia="Times New Roman" w:hAnsi="Arial"/>
          <w:b w:val="0"/>
          <w:bCs w:val="0"/>
          <w:color w:val="000000" w:themeColor="text1"/>
          <w:kern w:val="0"/>
          <w:szCs w:val="20"/>
          <w:u w:val="none"/>
          <w:lang w:eastAsia="pl-PL" w:bidi="ar-SA"/>
        </w:rPr>
        <w:t xml:space="preserve">przynależnych oficyn na potrzeby Muzeum Mazowieckiego w Płocku. </w:t>
      </w:r>
    </w:p>
    <w:p w14:paraId="4F0556A3" w14:textId="77777777" w:rsidR="00A468DA" w:rsidRPr="004959AB" w:rsidRDefault="00A468DA" w:rsidP="008710CE">
      <w:pPr>
        <w:ind w:left="360" w:hanging="360"/>
        <w:jc w:val="both"/>
        <w:rPr>
          <w:rFonts w:ascii="Arial" w:hAnsi="Arial" w:cs="Arial"/>
          <w:color w:val="000000" w:themeColor="text1"/>
          <w:sz w:val="20"/>
          <w:szCs w:val="20"/>
        </w:rPr>
      </w:pPr>
    </w:p>
    <w:p w14:paraId="1AD98282" w14:textId="5C25C9CB" w:rsidR="00A468DA" w:rsidRPr="004959AB" w:rsidRDefault="0064615D" w:rsidP="008710CE">
      <w:pPr>
        <w:ind w:left="708"/>
        <w:jc w:val="both"/>
        <w:rPr>
          <w:rFonts w:ascii="Arial" w:hAnsi="Arial" w:cs="Arial"/>
          <w:color w:val="000000" w:themeColor="text1"/>
          <w:sz w:val="20"/>
          <w:szCs w:val="20"/>
        </w:rPr>
      </w:pPr>
      <w:r w:rsidRPr="004959AB">
        <w:rPr>
          <w:rFonts w:ascii="Arial" w:hAnsi="Arial" w:cs="Arial"/>
          <w:color w:val="000000" w:themeColor="text1"/>
          <w:sz w:val="20"/>
          <w:szCs w:val="20"/>
        </w:rPr>
        <w:t>Zakres rzeczowy przedmiotu zamówienia został opisany w Dokumentacji Projektowej wskazanej</w:t>
      </w:r>
      <w:r w:rsidR="008710CE" w:rsidRPr="004959AB">
        <w:rPr>
          <w:rFonts w:ascii="Arial" w:hAnsi="Arial" w:cs="Arial"/>
          <w:color w:val="000000" w:themeColor="text1"/>
          <w:sz w:val="20"/>
          <w:szCs w:val="20"/>
        </w:rPr>
        <w:t xml:space="preserve"> Dziale</w:t>
      </w:r>
      <w:r w:rsidR="00A468DA" w:rsidRPr="004959AB">
        <w:rPr>
          <w:rFonts w:ascii="Arial" w:hAnsi="Arial" w:cs="Arial"/>
          <w:color w:val="000000" w:themeColor="text1"/>
          <w:sz w:val="20"/>
          <w:szCs w:val="20"/>
        </w:rPr>
        <w:t xml:space="preserve"> 5 Opisu Przedmiotu Zamówienia</w:t>
      </w:r>
    </w:p>
    <w:p w14:paraId="2EC71DFB" w14:textId="77777777" w:rsidR="006D64B7" w:rsidRPr="004959AB" w:rsidRDefault="006D64B7" w:rsidP="00EA3411">
      <w:pPr>
        <w:pStyle w:val="Tekstpodstawowy"/>
        <w:jc w:val="both"/>
        <w:rPr>
          <w:rFonts w:ascii="Arial" w:hAnsi="Arial" w:cs="Arial"/>
          <w:color w:val="000000" w:themeColor="text1"/>
        </w:rPr>
      </w:pPr>
    </w:p>
    <w:p w14:paraId="27D5F695" w14:textId="77777777" w:rsidR="00A468DA" w:rsidRPr="004959AB" w:rsidRDefault="00A468DA" w:rsidP="003F4CB0">
      <w:pPr>
        <w:pStyle w:val="TebwordHeading2"/>
        <w:numPr>
          <w:ilvl w:val="1"/>
          <w:numId w:val="3"/>
        </w:numPr>
        <w:ind w:left="851" w:hanging="491"/>
        <w:rPr>
          <w:bCs w:val="0"/>
          <w:color w:val="000000" w:themeColor="text1"/>
          <w:sz w:val="20"/>
          <w:szCs w:val="20"/>
        </w:rPr>
      </w:pPr>
      <w:bookmarkStart w:id="1" w:name="_Toc292261165"/>
      <w:r w:rsidRPr="004959AB">
        <w:rPr>
          <w:bCs w:val="0"/>
          <w:color w:val="000000" w:themeColor="text1"/>
          <w:sz w:val="20"/>
          <w:szCs w:val="20"/>
        </w:rPr>
        <w:t>Stosowanie prawa</w:t>
      </w:r>
      <w:bookmarkEnd w:id="1"/>
    </w:p>
    <w:p w14:paraId="56618825" w14:textId="77777777" w:rsidR="00A468DA" w:rsidRPr="004959AB" w:rsidRDefault="00A468DA" w:rsidP="00EA3411">
      <w:pPr>
        <w:spacing w:beforeLines="60" w:before="144"/>
        <w:ind w:left="708"/>
        <w:jc w:val="both"/>
        <w:rPr>
          <w:rFonts w:ascii="Arial" w:hAnsi="Arial" w:cs="Arial"/>
          <w:color w:val="000000" w:themeColor="text1"/>
          <w:sz w:val="20"/>
          <w:szCs w:val="20"/>
        </w:rPr>
      </w:pPr>
      <w:r w:rsidRPr="004959AB">
        <w:rPr>
          <w:rFonts w:ascii="Arial" w:hAnsi="Arial" w:cs="Arial"/>
          <w:color w:val="000000" w:themeColor="text1"/>
          <w:sz w:val="20"/>
          <w:szCs w:val="20"/>
        </w:rPr>
        <w:t xml:space="preserve">Przedmiot umowy należy wykonać w oparciu o wszystkie obowiązujące przepisy prawa wynikające ze specyfiki przedmiotu zamówienia, w szczególności przepisy Kodeksu cywilnego, Prawa budowlanego, Prawa zamówień publicznych. </w:t>
      </w:r>
    </w:p>
    <w:p w14:paraId="76B0E15C" w14:textId="77777777" w:rsidR="00A468DA" w:rsidRPr="004959AB" w:rsidRDefault="00A468DA" w:rsidP="00EA3411">
      <w:pPr>
        <w:spacing w:beforeLines="60" w:before="144"/>
        <w:ind w:left="708"/>
        <w:jc w:val="both"/>
        <w:rPr>
          <w:rFonts w:ascii="Arial" w:hAnsi="Arial" w:cs="Arial"/>
          <w:color w:val="000000" w:themeColor="text1"/>
          <w:sz w:val="20"/>
          <w:szCs w:val="20"/>
        </w:rPr>
      </w:pPr>
      <w:r w:rsidRPr="004959AB">
        <w:rPr>
          <w:rFonts w:ascii="Arial" w:hAnsi="Arial" w:cs="Arial"/>
          <w:color w:val="000000" w:themeColor="text1"/>
          <w:sz w:val="20"/>
          <w:szCs w:val="20"/>
        </w:rPr>
        <w:t xml:space="preserve">W przypadku przywołania w SIWZ lub w jakimkolwiek załączniku do SIWZ, w tym w dokumentacji projektowej, aktu prawnego lub przepisu prawa, który w dacie ogłoszenia o zamówieniu, w trakcie postępowania o niniejsze zamówienie lub w trakcie realizacji zamówienia jest lub stał się nieaktualny, Wykonawca </w:t>
      </w:r>
      <w:r w:rsidR="00265A42" w:rsidRPr="004959AB">
        <w:rPr>
          <w:rFonts w:ascii="Arial" w:hAnsi="Arial" w:cs="Arial"/>
          <w:color w:val="000000" w:themeColor="text1"/>
          <w:sz w:val="20"/>
          <w:szCs w:val="20"/>
        </w:rPr>
        <w:t xml:space="preserve">Robót </w:t>
      </w:r>
      <w:r w:rsidRPr="004959AB">
        <w:rPr>
          <w:rFonts w:ascii="Arial" w:hAnsi="Arial" w:cs="Arial"/>
          <w:color w:val="000000" w:themeColor="text1"/>
          <w:sz w:val="20"/>
          <w:szCs w:val="20"/>
        </w:rPr>
        <w:t>zobowiązany jest poinformować o tym Zamawiającego i zaproponować zastąpienie tego aktu lub przepisu innym aktem lub przepisem prawnym aktualnym w danym momencie odpowiadającym swoim zakresem uregulowań przywołanym aktom lub przepisom. Zamawiający poinformuje Wykonawcę o dalszym sposobie postępowania.</w:t>
      </w:r>
    </w:p>
    <w:p w14:paraId="50832C96" w14:textId="77777777" w:rsidR="0069392B" w:rsidRPr="004959AB" w:rsidRDefault="0069392B" w:rsidP="0069392B">
      <w:pPr>
        <w:ind w:firstLine="708"/>
        <w:jc w:val="both"/>
        <w:rPr>
          <w:rFonts w:ascii="Arial" w:hAnsi="Arial" w:cs="Arial"/>
          <w:color w:val="000000" w:themeColor="text1"/>
          <w:sz w:val="20"/>
          <w:szCs w:val="20"/>
        </w:rPr>
      </w:pPr>
    </w:p>
    <w:p w14:paraId="53524A56" w14:textId="77777777" w:rsidR="0069392B" w:rsidRPr="004959AB" w:rsidRDefault="0069392B" w:rsidP="0069392B">
      <w:pPr>
        <w:ind w:firstLine="708"/>
        <w:jc w:val="both"/>
        <w:rPr>
          <w:rFonts w:ascii="Arial" w:hAnsi="Arial" w:cs="Arial"/>
          <w:color w:val="000000" w:themeColor="text1"/>
          <w:sz w:val="20"/>
          <w:szCs w:val="20"/>
        </w:rPr>
      </w:pPr>
      <w:r w:rsidRPr="004959AB">
        <w:rPr>
          <w:rFonts w:ascii="Arial" w:hAnsi="Arial" w:cs="Arial"/>
          <w:color w:val="000000" w:themeColor="text1"/>
          <w:sz w:val="20"/>
          <w:szCs w:val="20"/>
        </w:rPr>
        <w:t>Dokumenty odniesienia:</w:t>
      </w:r>
    </w:p>
    <w:p w14:paraId="292E495C" w14:textId="30BB6629"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 xml:space="preserve">Ustawa z dnia 7 lipca 1994r Prawo Budowlane </w:t>
      </w:r>
      <w:r w:rsidR="008710CE" w:rsidRPr="004959AB">
        <w:rPr>
          <w:rFonts w:ascii="Arial" w:hAnsi="Arial" w:cs="Arial"/>
          <w:color w:val="000000" w:themeColor="text1"/>
        </w:rPr>
        <w:t>wraz z przepisami wykonawczymi</w:t>
      </w:r>
    </w:p>
    <w:p w14:paraId="480A2A2C" w14:textId="77777777"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 xml:space="preserve">Rozporządzenie Ministra Infrastruktury z dnia 12 kwietnia 2002r. w sprawie warunków technicznych, jakim powinny odpowiadać budynki i ich usytuowanie </w:t>
      </w:r>
    </w:p>
    <w:p w14:paraId="3B1C3608" w14:textId="77777777"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 xml:space="preserve">Ustawa z dnia 23 lipca 2003r o ochronie zabytków i opiece nad zabytkami </w:t>
      </w:r>
    </w:p>
    <w:p w14:paraId="204AFE93" w14:textId="507969E2" w:rsidR="008710CE" w:rsidRPr="004959AB" w:rsidRDefault="008710CE"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Ustawa z dnia 27 kwietnia 2001r. Prawo ochrony środowiska</w:t>
      </w:r>
    </w:p>
    <w:p w14:paraId="724B5EDD" w14:textId="14CA53E9"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 xml:space="preserve">Rozporządzenia Ministra Kultury i Dziedzictwa Narodowego z dnia 02 września 2014r w sprawie zabezpieczenia zbiorów muzeum przed pożarem, kradzieżą i innymi niebezpieczeństwem grożącym zniszczeniem lub utratą </w:t>
      </w:r>
    </w:p>
    <w:p w14:paraId="5CDFE927" w14:textId="0D19135F" w:rsidR="008710CE" w:rsidRPr="004959AB" w:rsidRDefault="008D33B9"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Rozporządzenie</w:t>
      </w:r>
      <w:r w:rsidR="008710CE" w:rsidRPr="004959AB">
        <w:rPr>
          <w:rFonts w:ascii="Arial" w:hAnsi="Arial" w:cs="Arial"/>
          <w:color w:val="000000" w:themeColor="text1"/>
        </w:rPr>
        <w:t xml:space="preserve"> Ministra Spraw Wewnętrznych i Administracji z dnia 07 czerwca 2010r. w sprawie ochrony przeciwpożarowej budynków, innych obiektów budowlanych i terenów</w:t>
      </w:r>
    </w:p>
    <w:p w14:paraId="3101C3FF" w14:textId="55C100DA"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Ustawa z dnia 4 lutego 1994r o ochronie praw autorskich i pokrewnych</w:t>
      </w:r>
    </w:p>
    <w:p w14:paraId="549EC508" w14:textId="6ADF0895" w:rsidR="008710CE" w:rsidRPr="004959AB" w:rsidRDefault="008D33B9"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 xml:space="preserve">Rozporządzenie </w:t>
      </w:r>
      <w:r w:rsidR="008710CE" w:rsidRPr="004959AB">
        <w:rPr>
          <w:rFonts w:ascii="Arial" w:hAnsi="Arial" w:cs="Arial"/>
          <w:color w:val="000000" w:themeColor="text1"/>
        </w:rPr>
        <w:t xml:space="preserve"> Ministra Pracy i Polityki Socjalnej z dnia 26 września 1997r w sprawie ogólnych przepisów bezpieczeństwa i higieny pracy </w:t>
      </w:r>
    </w:p>
    <w:p w14:paraId="57C21713" w14:textId="4BFC27E4" w:rsidR="008710CE" w:rsidRPr="004959AB" w:rsidRDefault="008710CE"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Ustawą z dnia 26 czerwca 1974r. Kodeks pracy</w:t>
      </w:r>
    </w:p>
    <w:p w14:paraId="2BC8E9E0" w14:textId="19CF6DF5" w:rsidR="0069392B" w:rsidRPr="004959AB" w:rsidRDefault="0069392B" w:rsidP="003F4CB0">
      <w:pPr>
        <w:pStyle w:val="Akapitzlist"/>
        <w:numPr>
          <w:ilvl w:val="0"/>
          <w:numId w:val="27"/>
        </w:numPr>
        <w:rPr>
          <w:rFonts w:ascii="Arial" w:hAnsi="Arial" w:cs="Arial"/>
          <w:color w:val="000000" w:themeColor="text1"/>
        </w:rPr>
      </w:pPr>
      <w:r w:rsidRPr="004959AB">
        <w:rPr>
          <w:rFonts w:ascii="Arial" w:hAnsi="Arial" w:cs="Arial"/>
          <w:color w:val="000000" w:themeColor="text1"/>
        </w:rPr>
        <w:t>oraz inne obowiązujące przepisy prawa i normy powiązane z przedmiotem opracowania</w:t>
      </w:r>
    </w:p>
    <w:p w14:paraId="7AC2722A" w14:textId="77777777" w:rsidR="00A468DA" w:rsidRPr="004959AB" w:rsidRDefault="00A468DA" w:rsidP="0069392B">
      <w:pPr>
        <w:pStyle w:val="Tekstpodstawowy"/>
        <w:jc w:val="both"/>
        <w:rPr>
          <w:rFonts w:ascii="Arial" w:hAnsi="Arial" w:cs="Arial"/>
          <w:color w:val="000000" w:themeColor="text1"/>
        </w:rPr>
      </w:pPr>
    </w:p>
    <w:p w14:paraId="10A2BD42" w14:textId="7A637242" w:rsidR="00A468DA" w:rsidRPr="004959AB" w:rsidRDefault="00A468DA"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Wizja lokalna</w:t>
      </w:r>
    </w:p>
    <w:p w14:paraId="7962D04E" w14:textId="77777777" w:rsidR="009A5CB5" w:rsidRPr="004959AB" w:rsidRDefault="00A468DA" w:rsidP="009A5CB5">
      <w:pPr>
        <w:pStyle w:val="Tekstpodstawowy"/>
        <w:ind w:left="708"/>
        <w:jc w:val="both"/>
        <w:rPr>
          <w:rFonts w:ascii="Arial" w:hAnsi="Arial" w:cs="Arial"/>
          <w:color w:val="000000" w:themeColor="text1"/>
        </w:rPr>
      </w:pPr>
      <w:r w:rsidRPr="004959AB">
        <w:rPr>
          <w:rFonts w:ascii="Arial" w:hAnsi="Arial" w:cs="Arial"/>
          <w:color w:val="000000" w:themeColor="text1"/>
        </w:rPr>
        <w:t xml:space="preserve">W celu prawidłowego sporządzenia oferty Wykonawca </w:t>
      </w:r>
      <w:r w:rsidR="00265A42" w:rsidRPr="004959AB">
        <w:rPr>
          <w:rFonts w:ascii="Arial" w:hAnsi="Arial" w:cs="Arial"/>
          <w:color w:val="000000" w:themeColor="text1"/>
        </w:rPr>
        <w:t xml:space="preserve">Robót </w:t>
      </w:r>
      <w:r w:rsidRPr="004959AB">
        <w:rPr>
          <w:rFonts w:ascii="Arial" w:hAnsi="Arial" w:cs="Arial"/>
          <w:color w:val="000000" w:themeColor="text1"/>
        </w:rPr>
        <w:t>powinien zapoznać się szczegółowo ze SIWZ, dokumentacją projektową, specyfikacjami technicznymi wykonania i odbioru robót budowlanych, przedmiarami robót</w:t>
      </w:r>
      <w:r w:rsidR="00265A42" w:rsidRPr="004959AB">
        <w:rPr>
          <w:rFonts w:ascii="Arial" w:hAnsi="Arial" w:cs="Arial"/>
          <w:color w:val="000000" w:themeColor="text1"/>
        </w:rPr>
        <w:t xml:space="preserve">, </w:t>
      </w:r>
      <w:r w:rsidRPr="004959AB">
        <w:rPr>
          <w:rFonts w:ascii="Arial" w:hAnsi="Arial" w:cs="Arial"/>
          <w:color w:val="000000" w:themeColor="text1"/>
        </w:rPr>
        <w:t>które stano</w:t>
      </w:r>
      <w:r w:rsidR="00265A42" w:rsidRPr="004959AB">
        <w:rPr>
          <w:rFonts w:ascii="Arial" w:hAnsi="Arial" w:cs="Arial"/>
          <w:color w:val="000000" w:themeColor="text1"/>
        </w:rPr>
        <w:t xml:space="preserve">wią jedynie materiał pomocniczy </w:t>
      </w:r>
      <w:r w:rsidRPr="004959AB">
        <w:rPr>
          <w:rFonts w:ascii="Arial" w:hAnsi="Arial" w:cs="Arial"/>
          <w:color w:val="000000" w:themeColor="text1"/>
        </w:rPr>
        <w:t>oraz</w:t>
      </w:r>
      <w:r w:rsidR="002162CD" w:rsidRPr="004959AB">
        <w:rPr>
          <w:rFonts w:ascii="Arial" w:hAnsi="Arial" w:cs="Arial"/>
          <w:color w:val="000000" w:themeColor="text1"/>
        </w:rPr>
        <w:t xml:space="preserve"> </w:t>
      </w:r>
      <w:r w:rsidRPr="004959AB">
        <w:rPr>
          <w:rFonts w:ascii="Arial" w:hAnsi="Arial" w:cs="Arial"/>
          <w:color w:val="000000" w:themeColor="text1"/>
        </w:rPr>
        <w:t>dokonać oceny ryzyka, trudności i wszelkich innych okoliczności, jakie mogą wystąpić w trakcie realizacji zamówienia.</w:t>
      </w:r>
    </w:p>
    <w:p w14:paraId="361F74C6" w14:textId="77777777" w:rsidR="006E5451" w:rsidRPr="004959AB" w:rsidRDefault="009A5CB5" w:rsidP="006E5451">
      <w:pPr>
        <w:pStyle w:val="Tekstpodstawowy"/>
        <w:ind w:left="708"/>
        <w:jc w:val="both"/>
        <w:rPr>
          <w:rFonts w:ascii="Arial" w:hAnsi="Arial" w:cs="Arial"/>
          <w:color w:val="000000" w:themeColor="text1"/>
        </w:rPr>
      </w:pPr>
      <w:r w:rsidRPr="004959AB">
        <w:rPr>
          <w:rFonts w:ascii="Arial" w:hAnsi="Arial" w:cs="Arial"/>
          <w:color w:val="000000" w:themeColor="text1"/>
        </w:rPr>
        <w:t xml:space="preserve">Zamawiający zaleca dokonanie wizji lokalnej na terenie realizacji zamówienia i w jego okolicy. </w:t>
      </w:r>
      <w:r w:rsidRPr="004959AB">
        <w:rPr>
          <w:rFonts w:ascii="Arial" w:hAnsi="Arial" w:cs="Arial"/>
          <w:color w:val="000000" w:themeColor="text1"/>
        </w:rPr>
        <w:br/>
        <w:t>W celu ustalenia terminu wizji należy skontaktować się z Panią Małgorzatą Jabłońską, Kierownikiem Działu Administracji i Zabezpieczenia Technicznego, tel. (24) 364-70-77 lub 696 218 746 od poniedziałku do piątku w godzinach 8-14.</w:t>
      </w:r>
    </w:p>
    <w:p w14:paraId="568B8856" w14:textId="6FCFA0DA" w:rsidR="006E5451" w:rsidRPr="004959AB" w:rsidRDefault="006E5451" w:rsidP="006E5451">
      <w:pPr>
        <w:pStyle w:val="Tekstpodstawowy"/>
        <w:ind w:left="708"/>
        <w:jc w:val="both"/>
        <w:rPr>
          <w:rFonts w:ascii="Arial" w:hAnsi="Arial" w:cs="Arial"/>
          <w:color w:val="000000" w:themeColor="text1"/>
        </w:rPr>
      </w:pPr>
      <w:r w:rsidRPr="004959AB">
        <w:rPr>
          <w:rFonts w:ascii="Arial" w:hAnsi="Arial" w:cs="Arial"/>
          <w:color w:val="000000" w:themeColor="text1"/>
        </w:rPr>
        <w:lastRenderedPageBreak/>
        <w:t xml:space="preserve">Strony ustalają, że brak znajomości rzeczywistego stanu terenu będącego placem budowy stanowić będzie ryzyko Wykonawcy w aspekcie wynagrodzenia ryczałtowego </w:t>
      </w:r>
      <w:r w:rsidRPr="004959AB">
        <w:rPr>
          <w:rFonts w:ascii="Arial" w:hAnsi="Arial" w:cs="Arial"/>
          <w:color w:val="000000" w:themeColor="text1"/>
        </w:rPr>
        <w:br/>
        <w:t xml:space="preserve">i ewentualnego ustalenia jego odpowiedzialności z tytułu nienależytego wykonania umowy. Zastrzeżenia zgłoszone przez Wykonawcę po podpisaniu umowy dotyczące terenu budowy, nie będą stanowiły podstawy do dochodzenia roszczeń od Zamawiającego oraz do żądania przez Wykonawcę przesunięcia terminu zakończenia robót. </w:t>
      </w:r>
    </w:p>
    <w:p w14:paraId="38F5606D" w14:textId="77777777" w:rsidR="00C32FF6" w:rsidRPr="004959AB" w:rsidRDefault="00C32FF6" w:rsidP="00EA3411">
      <w:pPr>
        <w:pStyle w:val="Tekstpodstawowy"/>
        <w:ind w:left="708" w:firstLine="283"/>
        <w:jc w:val="both"/>
        <w:rPr>
          <w:rFonts w:ascii="Arial" w:hAnsi="Arial" w:cs="Arial"/>
          <w:b/>
          <w:color w:val="000000" w:themeColor="text1"/>
        </w:rPr>
      </w:pPr>
    </w:p>
    <w:p w14:paraId="0AF4AB68" w14:textId="77777777" w:rsidR="0069392B" w:rsidRPr="004959AB" w:rsidRDefault="0069392B"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Kosztorysy ofertowe.</w:t>
      </w:r>
    </w:p>
    <w:p w14:paraId="4D11B30C" w14:textId="2160894E" w:rsidR="00C32FF6" w:rsidRPr="004959AB" w:rsidRDefault="007877EE" w:rsidP="008710CE">
      <w:pPr>
        <w:pStyle w:val="TebwordHeading2"/>
        <w:numPr>
          <w:ilvl w:val="0"/>
          <w:numId w:val="0"/>
        </w:numPr>
        <w:spacing w:before="0" w:after="0" w:line="240" w:lineRule="auto"/>
        <w:ind w:left="851"/>
        <w:rPr>
          <w:b w:val="0"/>
          <w:bCs w:val="0"/>
          <w:color w:val="000000" w:themeColor="text1"/>
          <w:sz w:val="20"/>
          <w:szCs w:val="20"/>
        </w:rPr>
      </w:pPr>
      <w:r w:rsidRPr="004959AB">
        <w:rPr>
          <w:b w:val="0"/>
          <w:bCs w:val="0"/>
          <w:color w:val="000000" w:themeColor="text1"/>
          <w:sz w:val="20"/>
          <w:szCs w:val="20"/>
        </w:rPr>
        <w:t>Wykonawca Robót zobowiązany jest do prze</w:t>
      </w:r>
      <w:r w:rsidR="00A56CB1" w:rsidRPr="004959AB">
        <w:rPr>
          <w:b w:val="0"/>
          <w:bCs w:val="0"/>
          <w:color w:val="000000" w:themeColor="text1"/>
          <w:sz w:val="20"/>
          <w:szCs w:val="20"/>
        </w:rPr>
        <w:t>dstawienia Inwestorowi Zastępczemu</w:t>
      </w:r>
      <w:r w:rsidRPr="004959AB">
        <w:rPr>
          <w:b w:val="0"/>
          <w:bCs w:val="0"/>
          <w:color w:val="000000" w:themeColor="text1"/>
          <w:sz w:val="20"/>
          <w:szCs w:val="20"/>
        </w:rPr>
        <w:t xml:space="preserve"> i/lub Zamawiającemu w terminie 7 dni od dnia podpisania Umowy kosztorysu ofertowego</w:t>
      </w:r>
      <w:r w:rsidR="00854351" w:rsidRPr="004959AB">
        <w:rPr>
          <w:b w:val="0"/>
          <w:bCs w:val="0"/>
          <w:color w:val="000000" w:themeColor="text1"/>
          <w:sz w:val="20"/>
          <w:szCs w:val="20"/>
        </w:rPr>
        <w:t xml:space="preserve"> (kosztorysu rzeczowo – finansowego)</w:t>
      </w:r>
      <w:r w:rsidRPr="004959AB">
        <w:rPr>
          <w:b w:val="0"/>
          <w:bCs w:val="0"/>
          <w:color w:val="000000" w:themeColor="text1"/>
          <w:sz w:val="20"/>
          <w:szCs w:val="20"/>
        </w:rPr>
        <w:t xml:space="preserve">. </w:t>
      </w:r>
      <w:r w:rsidR="00854351" w:rsidRPr="004959AB">
        <w:rPr>
          <w:b w:val="0"/>
          <w:bCs w:val="0"/>
          <w:color w:val="000000" w:themeColor="text1"/>
          <w:sz w:val="20"/>
          <w:szCs w:val="20"/>
        </w:rPr>
        <w:t>Wykonawca opracuje taki kosztorys na podstawie własnych ustaleń tak w zakresie jednostek elementów jak i cen jednostkowych – wskaźników własnych wykonawcy. Wykonawca może się wzorować na opracowaniu zawartym w Rozporządzeniu Rady Ministrów z dnia 10.12.2010</w:t>
      </w:r>
      <w:r w:rsidR="004D51A0" w:rsidRPr="004959AB">
        <w:rPr>
          <w:b w:val="0"/>
          <w:bCs w:val="0"/>
          <w:color w:val="000000" w:themeColor="text1"/>
          <w:sz w:val="20"/>
          <w:szCs w:val="20"/>
        </w:rPr>
        <w:t xml:space="preserve"> </w:t>
      </w:r>
      <w:r w:rsidR="00854351" w:rsidRPr="004959AB">
        <w:rPr>
          <w:b w:val="0"/>
          <w:bCs w:val="0"/>
          <w:color w:val="000000" w:themeColor="text1"/>
          <w:sz w:val="20"/>
          <w:szCs w:val="20"/>
        </w:rPr>
        <w:t>r</w:t>
      </w:r>
      <w:r w:rsidR="004D51A0" w:rsidRPr="004959AB">
        <w:rPr>
          <w:b w:val="0"/>
          <w:bCs w:val="0"/>
          <w:color w:val="000000" w:themeColor="text1"/>
          <w:sz w:val="20"/>
          <w:szCs w:val="20"/>
        </w:rPr>
        <w:t>.</w:t>
      </w:r>
      <w:r w:rsidR="00854351" w:rsidRPr="004959AB">
        <w:rPr>
          <w:b w:val="0"/>
          <w:bCs w:val="0"/>
          <w:color w:val="000000" w:themeColor="text1"/>
          <w:sz w:val="20"/>
          <w:szCs w:val="20"/>
        </w:rPr>
        <w:t xml:space="preserve"> w sprawie szczegółowych zasad finansowania inwestycji z budżetu państwa (Dz. U. z 2010r. nr 238 poz. 1579).</w:t>
      </w:r>
    </w:p>
    <w:p w14:paraId="1C5C2836" w14:textId="77777777" w:rsidR="00AD6FB0" w:rsidRPr="004959AB" w:rsidRDefault="00AD6FB0" w:rsidP="00EA3411">
      <w:pPr>
        <w:pStyle w:val="Tekstpodstawowy"/>
        <w:ind w:left="709"/>
        <w:jc w:val="both"/>
        <w:rPr>
          <w:rFonts w:ascii="Arial" w:hAnsi="Arial" w:cs="Arial"/>
          <w:color w:val="000000" w:themeColor="text1"/>
        </w:rPr>
      </w:pPr>
    </w:p>
    <w:p w14:paraId="534138E8" w14:textId="3DE31582" w:rsidR="00E336EF" w:rsidRPr="004959AB" w:rsidRDefault="00A468DA"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Harmonogram prac budowlanych</w:t>
      </w:r>
    </w:p>
    <w:p w14:paraId="762A2B82" w14:textId="46545C4A" w:rsidR="00A56CB1" w:rsidRPr="004959AB" w:rsidRDefault="007877EE"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W terminie 7</w:t>
      </w:r>
      <w:r w:rsidR="00ED1728" w:rsidRPr="004959AB">
        <w:rPr>
          <w:rFonts w:ascii="Arial" w:hAnsi="Arial" w:cs="Arial"/>
          <w:color w:val="000000" w:themeColor="text1"/>
        </w:rPr>
        <w:t xml:space="preserve"> dni od daty zawarcia U</w:t>
      </w:r>
      <w:r w:rsidR="00A468DA" w:rsidRPr="004959AB">
        <w:rPr>
          <w:rFonts w:ascii="Arial" w:hAnsi="Arial" w:cs="Arial"/>
          <w:color w:val="000000" w:themeColor="text1"/>
        </w:rPr>
        <w:t xml:space="preserve">mowy Wykonawca </w:t>
      </w:r>
      <w:r w:rsidR="00265A42" w:rsidRPr="004959AB">
        <w:rPr>
          <w:rFonts w:ascii="Arial" w:hAnsi="Arial" w:cs="Arial"/>
          <w:color w:val="000000" w:themeColor="text1"/>
        </w:rPr>
        <w:t xml:space="preserve">Robót </w:t>
      </w:r>
      <w:r w:rsidR="00A468DA" w:rsidRPr="004959AB">
        <w:rPr>
          <w:rFonts w:ascii="Arial" w:hAnsi="Arial" w:cs="Arial"/>
          <w:color w:val="000000" w:themeColor="text1"/>
        </w:rPr>
        <w:t>przedłoży Harmonogram rzeczowo – finansowy inwestycji w ro</w:t>
      </w:r>
      <w:r w:rsidR="00A56CB1" w:rsidRPr="004959AB">
        <w:rPr>
          <w:rFonts w:ascii="Arial" w:hAnsi="Arial" w:cs="Arial"/>
          <w:color w:val="000000" w:themeColor="text1"/>
        </w:rPr>
        <w:t>zbiciu na okresy miesięczne</w:t>
      </w:r>
      <w:r w:rsidR="006809ED" w:rsidRPr="004959AB">
        <w:rPr>
          <w:rFonts w:ascii="Arial" w:hAnsi="Arial" w:cs="Arial"/>
          <w:color w:val="000000" w:themeColor="text1"/>
        </w:rPr>
        <w:t xml:space="preserve">, </w:t>
      </w:r>
      <w:r w:rsidR="00A468DA" w:rsidRPr="004959AB">
        <w:rPr>
          <w:rFonts w:ascii="Arial" w:hAnsi="Arial" w:cs="Arial"/>
          <w:color w:val="000000" w:themeColor="text1"/>
        </w:rPr>
        <w:t>w którym uwzględni węzłowe terminy kontrolne dla całego zakresu Robót</w:t>
      </w:r>
      <w:r w:rsidR="002162CD" w:rsidRPr="004959AB">
        <w:rPr>
          <w:rFonts w:ascii="Arial" w:hAnsi="Arial" w:cs="Arial"/>
          <w:color w:val="000000" w:themeColor="text1"/>
        </w:rPr>
        <w:t xml:space="preserve"> będących przedmiotem Odbiorów C</w:t>
      </w:r>
      <w:r w:rsidR="00A468DA" w:rsidRPr="004959AB">
        <w:rPr>
          <w:rFonts w:ascii="Arial" w:hAnsi="Arial" w:cs="Arial"/>
          <w:color w:val="000000" w:themeColor="text1"/>
        </w:rPr>
        <w:t xml:space="preserve">zęściowych, w formie uzgodnionej i zatwierdzonej przez </w:t>
      </w:r>
      <w:r w:rsidR="00A56CB1" w:rsidRPr="004959AB">
        <w:rPr>
          <w:rFonts w:ascii="Arial" w:hAnsi="Arial" w:cs="Arial"/>
          <w:color w:val="000000" w:themeColor="text1"/>
        </w:rPr>
        <w:t xml:space="preserve">Inwestora Zastępczego </w:t>
      </w:r>
      <w:r w:rsidR="002162CD" w:rsidRPr="004959AB">
        <w:rPr>
          <w:rFonts w:ascii="Arial" w:hAnsi="Arial" w:cs="Arial"/>
          <w:color w:val="000000" w:themeColor="text1"/>
        </w:rPr>
        <w:t xml:space="preserve">i/lub </w:t>
      </w:r>
      <w:r w:rsidR="00A468DA" w:rsidRPr="004959AB">
        <w:rPr>
          <w:rFonts w:ascii="Arial" w:hAnsi="Arial" w:cs="Arial"/>
          <w:color w:val="000000" w:themeColor="text1"/>
        </w:rPr>
        <w:t xml:space="preserve">Zamawiającego. </w:t>
      </w:r>
    </w:p>
    <w:p w14:paraId="26C3287A" w14:textId="77777777" w:rsidR="00A56CB1" w:rsidRPr="004959AB" w:rsidRDefault="00A468DA"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 xml:space="preserve">Zatwierdzony Harmonogram </w:t>
      </w:r>
      <w:r w:rsidR="00265A42" w:rsidRPr="004959AB">
        <w:rPr>
          <w:rFonts w:ascii="Arial" w:hAnsi="Arial" w:cs="Arial"/>
          <w:color w:val="000000" w:themeColor="text1"/>
        </w:rPr>
        <w:t xml:space="preserve">rzeczowo – finansowy </w:t>
      </w:r>
      <w:r w:rsidRPr="004959AB">
        <w:rPr>
          <w:rFonts w:ascii="Arial" w:hAnsi="Arial" w:cs="Arial"/>
          <w:color w:val="000000" w:themeColor="text1"/>
        </w:rPr>
        <w:t>będzie podstawą do kontroli postępu robót oraz do dokonywania rozliczeń miesięcznych (wystawienia faktur).</w:t>
      </w:r>
    </w:p>
    <w:p w14:paraId="2CA73904" w14:textId="77777777" w:rsidR="00A56CB1" w:rsidRPr="004959AB" w:rsidRDefault="00A468DA"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 xml:space="preserve">Podczas przygotowywania Harmonogramu </w:t>
      </w:r>
      <w:r w:rsidR="00265A42" w:rsidRPr="004959AB">
        <w:rPr>
          <w:rFonts w:ascii="Arial" w:hAnsi="Arial" w:cs="Arial"/>
          <w:color w:val="000000" w:themeColor="text1"/>
        </w:rPr>
        <w:t xml:space="preserve">rzeczowo – finansowego </w:t>
      </w:r>
      <w:r w:rsidRPr="004959AB">
        <w:rPr>
          <w:rFonts w:ascii="Arial" w:hAnsi="Arial" w:cs="Arial"/>
          <w:color w:val="000000" w:themeColor="text1"/>
        </w:rPr>
        <w:t xml:space="preserve">należy w pełni uwzględnić niekorzystne warunki atmosferyczne, mogące ograniczyć postęp robót, które mogą wystąpić w okresie zimowym. Harmonogram </w:t>
      </w:r>
      <w:r w:rsidR="00265A42" w:rsidRPr="004959AB">
        <w:rPr>
          <w:rFonts w:ascii="Arial" w:hAnsi="Arial" w:cs="Arial"/>
          <w:color w:val="000000" w:themeColor="text1"/>
        </w:rPr>
        <w:t xml:space="preserve">rzeczowo – finansowy </w:t>
      </w:r>
      <w:r w:rsidRPr="004959AB">
        <w:rPr>
          <w:rFonts w:ascii="Arial" w:hAnsi="Arial" w:cs="Arial"/>
          <w:color w:val="000000" w:themeColor="text1"/>
        </w:rPr>
        <w:t>przewidujący ograniczenie tempa prac lub ich czasowe wstrzymanie nie zwalnia Wykonawcy</w:t>
      </w:r>
      <w:r w:rsidR="00265A42" w:rsidRPr="004959AB">
        <w:rPr>
          <w:rFonts w:ascii="Arial" w:hAnsi="Arial" w:cs="Arial"/>
          <w:color w:val="000000" w:themeColor="text1"/>
        </w:rPr>
        <w:t xml:space="preserve"> Robót</w:t>
      </w:r>
      <w:r w:rsidRPr="004959AB">
        <w:rPr>
          <w:rFonts w:ascii="Arial" w:hAnsi="Arial" w:cs="Arial"/>
          <w:color w:val="000000" w:themeColor="text1"/>
        </w:rPr>
        <w:t xml:space="preserve"> od zakończenia robót zgodnie z </w:t>
      </w:r>
      <w:r w:rsidR="007877EE" w:rsidRPr="004959AB">
        <w:rPr>
          <w:rFonts w:ascii="Arial" w:hAnsi="Arial" w:cs="Arial"/>
          <w:color w:val="000000" w:themeColor="text1"/>
        </w:rPr>
        <w:t xml:space="preserve">obowiązującymi </w:t>
      </w:r>
      <w:r w:rsidRPr="004959AB">
        <w:rPr>
          <w:rFonts w:ascii="Arial" w:hAnsi="Arial" w:cs="Arial"/>
          <w:color w:val="000000" w:themeColor="text1"/>
        </w:rPr>
        <w:t xml:space="preserve">terminami </w:t>
      </w:r>
      <w:r w:rsidR="007877EE" w:rsidRPr="004959AB">
        <w:rPr>
          <w:rFonts w:ascii="Arial" w:hAnsi="Arial" w:cs="Arial"/>
          <w:color w:val="000000" w:themeColor="text1"/>
        </w:rPr>
        <w:t>zakończenia zadania inwestycyjnego wskazanymi w SIWZ oraz Umowie.</w:t>
      </w:r>
    </w:p>
    <w:p w14:paraId="01E7E642" w14:textId="77777777" w:rsidR="00A56CB1" w:rsidRPr="004959AB" w:rsidRDefault="00A56CB1"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Inwestor Zastępczy</w:t>
      </w:r>
      <w:r w:rsidR="002162CD" w:rsidRPr="004959AB">
        <w:rPr>
          <w:rFonts w:ascii="Arial" w:hAnsi="Arial" w:cs="Arial"/>
          <w:color w:val="000000" w:themeColor="text1"/>
        </w:rPr>
        <w:t xml:space="preserve"> i/lub </w:t>
      </w:r>
      <w:r w:rsidR="00A468DA" w:rsidRPr="004959AB">
        <w:rPr>
          <w:rFonts w:ascii="Arial" w:hAnsi="Arial" w:cs="Arial"/>
          <w:color w:val="000000" w:themeColor="text1"/>
        </w:rPr>
        <w:t xml:space="preserve">Zamawiający ma prawo zgłosić zastrzeżenia do przedstawionego projektu Harmonogramu rzeczowo-finansowego oraz wnioskować o wprowadzenie zamian.  </w:t>
      </w:r>
    </w:p>
    <w:p w14:paraId="315ADEF9" w14:textId="77777777" w:rsidR="00A56CB1" w:rsidRPr="004959AB" w:rsidRDefault="00A468DA"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 xml:space="preserve">W miarę potrzeb, postępu Robót lub jeśli Harmonogram </w:t>
      </w:r>
      <w:r w:rsidR="00265A42" w:rsidRPr="004959AB">
        <w:rPr>
          <w:rFonts w:ascii="Arial" w:hAnsi="Arial" w:cs="Arial"/>
          <w:color w:val="000000" w:themeColor="text1"/>
        </w:rPr>
        <w:t xml:space="preserve">rzeczowo – finansowy </w:t>
      </w:r>
      <w:r w:rsidRPr="004959AB">
        <w:rPr>
          <w:rFonts w:ascii="Arial" w:hAnsi="Arial" w:cs="Arial"/>
          <w:color w:val="000000" w:themeColor="text1"/>
        </w:rPr>
        <w:t>nie spełnia wymagań umowy lub jest nie zgodny z rzeczywistym postępem i deklarowanymi zamiarami Wykonawcy</w:t>
      </w:r>
      <w:r w:rsidR="00265A42" w:rsidRPr="004959AB">
        <w:rPr>
          <w:rFonts w:ascii="Arial" w:hAnsi="Arial" w:cs="Arial"/>
          <w:color w:val="000000" w:themeColor="text1"/>
        </w:rPr>
        <w:t xml:space="preserve"> Robót</w:t>
      </w:r>
      <w:r w:rsidRPr="004959AB">
        <w:rPr>
          <w:rFonts w:ascii="Arial" w:hAnsi="Arial" w:cs="Arial"/>
          <w:color w:val="000000" w:themeColor="text1"/>
        </w:rPr>
        <w:t>, oraz na każde pisemne wezwanie Zamawiającego</w:t>
      </w:r>
      <w:r w:rsidR="00A56CB1" w:rsidRPr="004959AB">
        <w:rPr>
          <w:rFonts w:ascii="Arial" w:hAnsi="Arial" w:cs="Arial"/>
          <w:color w:val="000000" w:themeColor="text1"/>
        </w:rPr>
        <w:t xml:space="preserve"> i/lub Inwestora Zastępczego</w:t>
      </w:r>
      <w:r w:rsidRPr="004959AB">
        <w:rPr>
          <w:rFonts w:ascii="Arial" w:hAnsi="Arial" w:cs="Arial"/>
          <w:color w:val="000000" w:themeColor="text1"/>
        </w:rPr>
        <w:t xml:space="preserve"> Wykonawca </w:t>
      </w:r>
      <w:r w:rsidR="00265A42" w:rsidRPr="004959AB">
        <w:rPr>
          <w:rFonts w:ascii="Arial" w:hAnsi="Arial" w:cs="Arial"/>
          <w:color w:val="000000" w:themeColor="text1"/>
        </w:rPr>
        <w:t xml:space="preserve">Robót </w:t>
      </w:r>
      <w:r w:rsidRPr="004959AB">
        <w:rPr>
          <w:rFonts w:ascii="Arial" w:hAnsi="Arial" w:cs="Arial"/>
          <w:color w:val="000000" w:themeColor="text1"/>
        </w:rPr>
        <w:t>zobowiązany jest w terminie 3 dni od daty otrzymania powiadomienia o aktualizacji Harmonogramu do uaktualnienia i uzgodnienia Harmonogramu, a zwłaszcza w przypadku wystąpienia opóźnień w realizacji Robót. Wszystkie zmiany Harmonogramu wymagają pisemnej akceptacji Zamawiającego.</w:t>
      </w:r>
    </w:p>
    <w:p w14:paraId="53197EDB" w14:textId="0628C104" w:rsidR="00A468DA" w:rsidRPr="004959AB" w:rsidRDefault="002162CD"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Harmonogram</w:t>
      </w:r>
      <w:r w:rsidR="00A468DA" w:rsidRPr="004959AB">
        <w:rPr>
          <w:rFonts w:ascii="Arial" w:hAnsi="Arial" w:cs="Arial"/>
          <w:color w:val="000000" w:themeColor="text1"/>
        </w:rPr>
        <w:t xml:space="preserve"> </w:t>
      </w:r>
      <w:r w:rsidR="00265A42" w:rsidRPr="004959AB">
        <w:rPr>
          <w:rFonts w:ascii="Arial" w:hAnsi="Arial" w:cs="Arial"/>
          <w:color w:val="000000" w:themeColor="text1"/>
        </w:rPr>
        <w:t xml:space="preserve">rzeczowo – finansowy </w:t>
      </w:r>
      <w:r w:rsidR="00A468DA" w:rsidRPr="004959AB">
        <w:rPr>
          <w:rFonts w:ascii="Arial" w:hAnsi="Arial" w:cs="Arial"/>
          <w:color w:val="000000" w:themeColor="text1"/>
        </w:rPr>
        <w:t>będzie zawierał co najmniej:</w:t>
      </w:r>
    </w:p>
    <w:p w14:paraId="38474A87" w14:textId="63595537" w:rsidR="00A56CB1" w:rsidRPr="004959AB" w:rsidRDefault="00A468DA" w:rsidP="003F4CB0">
      <w:pPr>
        <w:pStyle w:val="Style"/>
        <w:numPr>
          <w:ilvl w:val="3"/>
          <w:numId w:val="3"/>
        </w:numPr>
        <w:jc w:val="both"/>
        <w:rPr>
          <w:color w:val="000000" w:themeColor="text1"/>
          <w:sz w:val="20"/>
          <w:szCs w:val="20"/>
        </w:rPr>
      </w:pPr>
      <w:r w:rsidRPr="004959AB">
        <w:rPr>
          <w:color w:val="000000" w:themeColor="text1"/>
          <w:sz w:val="20"/>
          <w:szCs w:val="20"/>
        </w:rPr>
        <w:t xml:space="preserve">porządek, w jakim Wykonawca </w:t>
      </w:r>
      <w:r w:rsidR="00265A42" w:rsidRPr="004959AB">
        <w:rPr>
          <w:color w:val="000000" w:themeColor="text1"/>
          <w:sz w:val="20"/>
          <w:szCs w:val="20"/>
        </w:rPr>
        <w:t xml:space="preserve">Robót </w:t>
      </w:r>
      <w:r w:rsidRPr="004959AB">
        <w:rPr>
          <w:color w:val="000000" w:themeColor="text1"/>
          <w:sz w:val="20"/>
          <w:szCs w:val="20"/>
        </w:rPr>
        <w:t>zamierza realiz</w:t>
      </w:r>
      <w:r w:rsidR="007877EE" w:rsidRPr="004959AB">
        <w:rPr>
          <w:color w:val="000000" w:themeColor="text1"/>
          <w:sz w:val="20"/>
          <w:szCs w:val="20"/>
        </w:rPr>
        <w:t>ować zadanie inwestycyjne</w:t>
      </w:r>
      <w:r w:rsidRPr="004959AB">
        <w:rPr>
          <w:color w:val="000000" w:themeColor="text1"/>
          <w:sz w:val="20"/>
          <w:szCs w:val="20"/>
        </w:rPr>
        <w:t>, w tym  uzyskanie uzgodnień, pozwoleń i decyzji, zakupy, pro</w:t>
      </w:r>
      <w:r w:rsidR="007877EE" w:rsidRPr="004959AB">
        <w:rPr>
          <w:color w:val="000000" w:themeColor="text1"/>
          <w:sz w:val="20"/>
          <w:szCs w:val="20"/>
        </w:rPr>
        <w:t>dukcję urządzeń, dostawy na Teren</w:t>
      </w:r>
      <w:r w:rsidRPr="004959AB">
        <w:rPr>
          <w:color w:val="000000" w:themeColor="text1"/>
          <w:sz w:val="20"/>
          <w:szCs w:val="20"/>
        </w:rPr>
        <w:t xml:space="preserve"> budowy, budowę, montaż, próby oraz opracowanie wszelkiej dokumentacji niezbędnej do zakończenia kontraktu i uzyskania pozwolenia na użytkowanie;</w:t>
      </w:r>
    </w:p>
    <w:p w14:paraId="16126216" w14:textId="77777777" w:rsidR="00A56CB1" w:rsidRPr="004959AB" w:rsidRDefault="00A468DA" w:rsidP="003F4CB0">
      <w:pPr>
        <w:pStyle w:val="Style"/>
        <w:numPr>
          <w:ilvl w:val="3"/>
          <w:numId w:val="3"/>
        </w:numPr>
        <w:spacing w:line="280" w:lineRule="atLeast"/>
        <w:jc w:val="both"/>
        <w:rPr>
          <w:color w:val="000000" w:themeColor="text1"/>
          <w:sz w:val="20"/>
          <w:szCs w:val="20"/>
        </w:rPr>
      </w:pPr>
      <w:r w:rsidRPr="004959AB">
        <w:rPr>
          <w:color w:val="000000" w:themeColor="text1"/>
          <w:sz w:val="20"/>
          <w:szCs w:val="20"/>
        </w:rPr>
        <w:t>po</w:t>
      </w:r>
      <w:r w:rsidR="007877EE" w:rsidRPr="004959AB">
        <w:rPr>
          <w:color w:val="000000" w:themeColor="text1"/>
          <w:sz w:val="20"/>
          <w:szCs w:val="20"/>
        </w:rPr>
        <w:t>rządek i koordynację inspekcji oraz</w:t>
      </w:r>
      <w:r w:rsidRPr="004959AB">
        <w:rPr>
          <w:color w:val="000000" w:themeColor="text1"/>
          <w:sz w:val="20"/>
          <w:szCs w:val="20"/>
        </w:rPr>
        <w:t xml:space="preserve"> prób;</w:t>
      </w:r>
    </w:p>
    <w:p w14:paraId="62FC7750" w14:textId="5A49AC20" w:rsidR="00E336EF" w:rsidRPr="004959AB" w:rsidRDefault="00A468DA" w:rsidP="003F4CB0">
      <w:pPr>
        <w:pStyle w:val="Style"/>
        <w:numPr>
          <w:ilvl w:val="3"/>
          <w:numId w:val="3"/>
        </w:numPr>
        <w:spacing w:line="280" w:lineRule="atLeast"/>
        <w:jc w:val="both"/>
        <w:rPr>
          <w:color w:val="000000" w:themeColor="text1"/>
          <w:sz w:val="20"/>
          <w:szCs w:val="20"/>
        </w:rPr>
      </w:pPr>
      <w:r w:rsidRPr="004959AB">
        <w:rPr>
          <w:color w:val="000000" w:themeColor="text1"/>
          <w:sz w:val="20"/>
          <w:szCs w:val="20"/>
        </w:rPr>
        <w:t>wartości finansowe poszczególnych prac</w:t>
      </w:r>
      <w:r w:rsidR="005130D0" w:rsidRPr="004959AB">
        <w:rPr>
          <w:color w:val="000000" w:themeColor="text1"/>
          <w:sz w:val="20"/>
          <w:szCs w:val="20"/>
        </w:rPr>
        <w:t>.</w:t>
      </w:r>
    </w:p>
    <w:p w14:paraId="04BE2CFE" w14:textId="6E94FE1A" w:rsidR="00BA4812" w:rsidRPr="004959AB" w:rsidRDefault="00BA4812" w:rsidP="003F4CB0">
      <w:pPr>
        <w:pStyle w:val="redniasiatka1akcent21"/>
        <w:numPr>
          <w:ilvl w:val="2"/>
          <w:numId w:val="3"/>
        </w:numPr>
        <w:spacing w:before="60" w:after="60" w:line="240" w:lineRule="auto"/>
        <w:rPr>
          <w:color w:val="000000" w:themeColor="text1"/>
        </w:rPr>
      </w:pPr>
      <w:r w:rsidRPr="004959AB">
        <w:rPr>
          <w:color w:val="000000" w:themeColor="text1"/>
        </w:rPr>
        <w:t>Wykonawca Robót rozpocznie i będzie realizował roboty budowlane zgodnie z zatwierdzonym Harmonogramem rzeczowo – finansowym.</w:t>
      </w:r>
    </w:p>
    <w:p w14:paraId="69140814" w14:textId="77777777" w:rsidR="007877EE" w:rsidRPr="004959AB" w:rsidRDefault="007877EE" w:rsidP="00EA3411">
      <w:pPr>
        <w:pStyle w:val="Style"/>
        <w:tabs>
          <w:tab w:val="left" w:pos="1134"/>
        </w:tabs>
        <w:spacing w:line="280" w:lineRule="atLeast"/>
        <w:ind w:left="1134" w:hanging="425"/>
        <w:jc w:val="both"/>
        <w:rPr>
          <w:color w:val="000000" w:themeColor="text1"/>
          <w:sz w:val="20"/>
          <w:szCs w:val="20"/>
        </w:rPr>
      </w:pPr>
    </w:p>
    <w:p w14:paraId="18285613" w14:textId="49B1B796" w:rsidR="00A468DA" w:rsidRPr="004959AB" w:rsidRDefault="00A468DA"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lastRenderedPageBreak/>
        <w:t>Ubezpieczenie Wykonawcy</w:t>
      </w:r>
      <w:r w:rsidR="00265A42" w:rsidRPr="004959AB">
        <w:rPr>
          <w:bCs w:val="0"/>
          <w:color w:val="000000" w:themeColor="text1"/>
          <w:sz w:val="20"/>
          <w:szCs w:val="20"/>
        </w:rPr>
        <w:t xml:space="preserve"> Robót </w:t>
      </w:r>
    </w:p>
    <w:p w14:paraId="632F99CD" w14:textId="49336A65" w:rsidR="007877EE" w:rsidRPr="004959AB" w:rsidRDefault="00970C40" w:rsidP="003F4CB0">
      <w:pPr>
        <w:pStyle w:val="Akapitzlist"/>
        <w:numPr>
          <w:ilvl w:val="2"/>
          <w:numId w:val="15"/>
        </w:numPr>
        <w:spacing w:line="240" w:lineRule="auto"/>
        <w:rPr>
          <w:rFonts w:ascii="Arial" w:hAnsi="Arial" w:cs="Arial"/>
          <w:color w:val="000000" w:themeColor="text1"/>
        </w:rPr>
      </w:pPr>
      <w:r w:rsidRPr="004959AB">
        <w:rPr>
          <w:rFonts w:ascii="Arial" w:hAnsi="Arial" w:cs="Arial"/>
          <w:color w:val="000000" w:themeColor="text1"/>
        </w:rPr>
        <w:t>Przez cały okres realizacji Umowy Wykonawca zobowiązany jest posiadać ubezpieczenie OC na kwotę nie niższą niż wartość brutto niniejszej Umowy. Wykonawca zobowiązany jest do przekazania Zamawiającemu potwierdzenia zawarcia przedmiotowego ubezpieczenia w formie polisy lub certyfikatu wystawionego przez ubezpieczyciela wraz z dokumentem określającym warunki ubezpiec</w:t>
      </w:r>
      <w:r w:rsidR="00A56CB1" w:rsidRPr="004959AB">
        <w:rPr>
          <w:rFonts w:ascii="Arial" w:hAnsi="Arial" w:cs="Arial"/>
          <w:color w:val="000000" w:themeColor="text1"/>
        </w:rPr>
        <w:t>zenia, w terminie maksymalnie 7</w:t>
      </w:r>
      <w:r w:rsidRPr="004959AB">
        <w:rPr>
          <w:rFonts w:ascii="Arial" w:hAnsi="Arial" w:cs="Arial"/>
          <w:color w:val="000000" w:themeColor="text1"/>
        </w:rPr>
        <w:t xml:space="preserve"> dni od daty podpisania umowy. Wykonawca zobowiązuje się do utrzymania ciągłości zawartych umów ubezpieczenia w całym okresie wykonywania Umowy.</w:t>
      </w:r>
    </w:p>
    <w:p w14:paraId="5B1F78F1" w14:textId="4640358B" w:rsidR="007877EE" w:rsidRPr="004959AB" w:rsidRDefault="00970C40" w:rsidP="003F4CB0">
      <w:pPr>
        <w:pStyle w:val="redniasiatka1akcent21"/>
        <w:numPr>
          <w:ilvl w:val="2"/>
          <w:numId w:val="15"/>
        </w:numPr>
        <w:spacing w:before="60" w:after="60" w:line="240" w:lineRule="auto"/>
        <w:contextualSpacing/>
        <w:rPr>
          <w:rFonts w:ascii="Arial" w:hAnsi="Arial" w:cs="Arial"/>
          <w:strike/>
          <w:color w:val="000000" w:themeColor="text1"/>
        </w:rPr>
      </w:pPr>
      <w:r w:rsidRPr="004959AB">
        <w:rPr>
          <w:rFonts w:ascii="Arial" w:hAnsi="Arial" w:cs="Arial"/>
          <w:color w:val="000000" w:themeColor="text1"/>
        </w:rPr>
        <w:t>Ponadto wykonawca przedstawi p</w:t>
      </w:r>
      <w:r w:rsidR="00ED1728" w:rsidRPr="004959AB">
        <w:rPr>
          <w:rFonts w:ascii="Arial" w:hAnsi="Arial" w:cs="Arial"/>
          <w:color w:val="000000" w:themeColor="text1"/>
        </w:rPr>
        <w:t>olis</w:t>
      </w:r>
      <w:r w:rsidRPr="004959AB">
        <w:rPr>
          <w:rFonts w:ascii="Arial" w:hAnsi="Arial" w:cs="Arial"/>
          <w:color w:val="000000" w:themeColor="text1"/>
        </w:rPr>
        <w:t>ę</w:t>
      </w:r>
      <w:r w:rsidR="00ED1728" w:rsidRPr="004959AB">
        <w:rPr>
          <w:rFonts w:ascii="Arial" w:hAnsi="Arial" w:cs="Arial"/>
          <w:color w:val="000000" w:themeColor="text1"/>
        </w:rPr>
        <w:t xml:space="preserve">  dedykowana</w:t>
      </w:r>
      <w:r w:rsidR="00F4498C" w:rsidRPr="004959AB">
        <w:rPr>
          <w:rFonts w:ascii="Arial" w:hAnsi="Arial" w:cs="Arial"/>
          <w:color w:val="000000" w:themeColor="text1"/>
        </w:rPr>
        <w:t xml:space="preserve"> dla realizacji zamówienia. </w:t>
      </w:r>
      <w:r w:rsidR="007877EE" w:rsidRPr="004959AB">
        <w:rPr>
          <w:rFonts w:ascii="Arial" w:hAnsi="Arial" w:cs="Arial"/>
          <w:color w:val="000000" w:themeColor="text1"/>
        </w:rPr>
        <w:tab/>
      </w:r>
    </w:p>
    <w:p w14:paraId="34281189" w14:textId="5485905D" w:rsidR="00BA4812" w:rsidRPr="004959AB" w:rsidRDefault="00BA4812" w:rsidP="00EA3411">
      <w:pPr>
        <w:pStyle w:val="redniasiatka1akcent21"/>
        <w:spacing w:before="60" w:after="60" w:line="240" w:lineRule="auto"/>
        <w:ind w:left="1985" w:hanging="851"/>
        <w:rPr>
          <w:rFonts w:ascii="Arial" w:hAnsi="Arial" w:cs="Arial"/>
          <w:color w:val="000000" w:themeColor="text1"/>
        </w:rPr>
      </w:pPr>
      <w:r w:rsidRPr="004959AB">
        <w:rPr>
          <w:rFonts w:ascii="Arial" w:hAnsi="Arial" w:cs="Arial"/>
          <w:color w:val="000000" w:themeColor="text1"/>
        </w:rPr>
        <w:t>4.6.2</w:t>
      </w:r>
      <w:r w:rsidR="007877EE" w:rsidRPr="004959AB">
        <w:rPr>
          <w:rFonts w:ascii="Arial" w:hAnsi="Arial" w:cs="Arial"/>
          <w:color w:val="000000" w:themeColor="text1"/>
        </w:rPr>
        <w:t xml:space="preserve">.1. </w:t>
      </w:r>
      <w:r w:rsidR="00F4498C" w:rsidRPr="004959AB">
        <w:rPr>
          <w:rFonts w:ascii="Arial" w:hAnsi="Arial" w:cs="Arial"/>
          <w:color w:val="000000" w:themeColor="text1"/>
        </w:rPr>
        <w:t>Wykonawca Robót zobowiązany jest do ubezpieczenia terenu budowy robót budowlanych będących przedmiotem Umowy z tytułu szkód, na kwotę nie mniejszą niż 50% wartości wynagrodzenia brutto</w:t>
      </w:r>
      <w:r w:rsidR="000E249B" w:rsidRPr="004959AB">
        <w:rPr>
          <w:rFonts w:ascii="Arial" w:hAnsi="Arial" w:cs="Arial"/>
          <w:color w:val="000000" w:themeColor="text1"/>
        </w:rPr>
        <w:t>.</w:t>
      </w:r>
      <w:r w:rsidRPr="004959AB">
        <w:rPr>
          <w:rFonts w:ascii="Arial" w:hAnsi="Arial" w:cs="Arial"/>
          <w:color w:val="000000" w:themeColor="text1"/>
        </w:rPr>
        <w:t xml:space="preserve"> </w:t>
      </w:r>
      <w:r w:rsidR="00F4498C" w:rsidRPr="004959AB">
        <w:rPr>
          <w:rFonts w:ascii="Arial" w:hAnsi="Arial" w:cs="Arial"/>
          <w:color w:val="000000" w:themeColor="text1"/>
        </w:rPr>
        <w:t>Ubezpieczenie powinno obejmować  w szczególności:</w:t>
      </w:r>
    </w:p>
    <w:p w14:paraId="2B7284E1" w14:textId="77777777" w:rsidR="00BA4812" w:rsidRPr="004959AB" w:rsidRDefault="00BA4812" w:rsidP="00EA3411">
      <w:pPr>
        <w:pStyle w:val="redniasiatka1akcent21"/>
        <w:spacing w:before="60" w:after="60" w:line="240" w:lineRule="auto"/>
        <w:ind w:left="2268" w:hanging="283"/>
        <w:rPr>
          <w:rFonts w:ascii="Arial" w:hAnsi="Arial" w:cs="Arial"/>
          <w:color w:val="000000" w:themeColor="text1"/>
        </w:rPr>
      </w:pPr>
      <w:r w:rsidRPr="004959AB">
        <w:rPr>
          <w:rFonts w:ascii="Arial" w:hAnsi="Arial" w:cs="Arial"/>
          <w:color w:val="000000" w:themeColor="text1"/>
        </w:rPr>
        <w:t xml:space="preserve">a) </w:t>
      </w:r>
      <w:r w:rsidR="00F4498C" w:rsidRPr="004959AB">
        <w:rPr>
          <w:rFonts w:ascii="Arial" w:hAnsi="Arial" w:cs="Arial"/>
          <w:color w:val="000000" w:themeColor="text1"/>
        </w:rPr>
        <w:t>ubezpieczenie robót budowlanych, budowli, urządzeń oraz wszelkiego mienia ruchomego związanego bezpośrednio z wykonywaniem robót - od ognia, wiatru, zalania oraz innych zdarzeń losowych,</w:t>
      </w:r>
    </w:p>
    <w:p w14:paraId="726330A9" w14:textId="02AD8485" w:rsidR="00F4498C" w:rsidRPr="004959AB" w:rsidRDefault="00BA4812" w:rsidP="00A56CB1">
      <w:pPr>
        <w:pStyle w:val="redniasiatka1akcent21"/>
        <w:spacing w:before="60" w:after="60" w:line="240" w:lineRule="auto"/>
        <w:ind w:left="2268" w:hanging="283"/>
        <w:rPr>
          <w:rFonts w:ascii="Arial" w:hAnsi="Arial" w:cs="Arial"/>
          <w:color w:val="000000" w:themeColor="text1"/>
        </w:rPr>
      </w:pPr>
      <w:r w:rsidRPr="004959AB">
        <w:rPr>
          <w:rFonts w:ascii="Arial" w:hAnsi="Arial" w:cs="Arial"/>
          <w:color w:val="000000" w:themeColor="text1"/>
        </w:rPr>
        <w:t xml:space="preserve">b) </w:t>
      </w:r>
      <w:r w:rsidR="00F4498C" w:rsidRPr="004959AB">
        <w:rPr>
          <w:rFonts w:ascii="Arial" w:hAnsi="Arial" w:cs="Arial"/>
          <w:color w:val="000000" w:themeColor="text1"/>
        </w:rPr>
        <w:t>odpowiedzialność cywilną za szkody oraz następstwa nieszczęśliwych wypadków dotyczących pracowników i osób trzecich, a powstałych w związku z prowadzonymi robotami, w tym z ruchem pojazdów mechanicznych</w:t>
      </w:r>
    </w:p>
    <w:p w14:paraId="0402A07E" w14:textId="77777777" w:rsidR="00A56CB1" w:rsidRPr="004959AB" w:rsidRDefault="00BA4812" w:rsidP="00A56CB1">
      <w:pPr>
        <w:pStyle w:val="redniasiatka1akcent21"/>
        <w:spacing w:before="60" w:after="60" w:line="240" w:lineRule="auto"/>
        <w:ind w:left="1985" w:hanging="851"/>
        <w:rPr>
          <w:rFonts w:ascii="Arial" w:hAnsi="Arial" w:cs="Arial"/>
          <w:color w:val="000000" w:themeColor="text1"/>
        </w:rPr>
      </w:pPr>
      <w:r w:rsidRPr="004959AB">
        <w:rPr>
          <w:rFonts w:ascii="Arial" w:hAnsi="Arial" w:cs="Arial"/>
          <w:color w:val="000000" w:themeColor="text1"/>
        </w:rPr>
        <w:t xml:space="preserve">4.6.2.2. </w:t>
      </w:r>
      <w:r w:rsidR="00F4498C" w:rsidRPr="004959AB">
        <w:rPr>
          <w:rFonts w:ascii="Arial" w:hAnsi="Arial" w:cs="Arial"/>
          <w:color w:val="000000" w:themeColor="text1"/>
        </w:rPr>
        <w:t>Okres obowiązywania polis</w:t>
      </w:r>
      <w:r w:rsidR="00ED1728" w:rsidRPr="004959AB">
        <w:rPr>
          <w:rFonts w:ascii="Arial" w:hAnsi="Arial" w:cs="Arial"/>
          <w:color w:val="000000" w:themeColor="text1"/>
        </w:rPr>
        <w:t>y</w:t>
      </w:r>
      <w:r w:rsidR="00F4498C" w:rsidRPr="004959AB">
        <w:rPr>
          <w:rFonts w:ascii="Arial" w:hAnsi="Arial" w:cs="Arial"/>
          <w:color w:val="000000" w:themeColor="text1"/>
        </w:rPr>
        <w:t>: od dnia zawarcia niniejszej Umowy do czasu odbioru końcowego robót</w:t>
      </w:r>
      <w:r w:rsidR="005130D0" w:rsidRPr="004959AB">
        <w:rPr>
          <w:rFonts w:ascii="Arial" w:hAnsi="Arial" w:cs="Arial"/>
          <w:color w:val="000000" w:themeColor="text1"/>
        </w:rPr>
        <w:t>.</w:t>
      </w:r>
      <w:r w:rsidR="00F4498C" w:rsidRPr="004959AB">
        <w:rPr>
          <w:rFonts w:ascii="Arial" w:hAnsi="Arial" w:cs="Arial"/>
          <w:color w:val="000000" w:themeColor="text1"/>
        </w:rPr>
        <w:t xml:space="preserve"> W przypadku przesunięcia terminu realizacji zadania inwestycyjnego Wykonawca Robót zobowiązany jest do przedłużenia terminu obowiązywania polis</w:t>
      </w:r>
      <w:r w:rsidR="005130D0" w:rsidRPr="004959AB">
        <w:rPr>
          <w:rFonts w:ascii="Arial" w:hAnsi="Arial" w:cs="Arial"/>
          <w:color w:val="000000" w:themeColor="text1"/>
        </w:rPr>
        <w:t>y</w:t>
      </w:r>
      <w:r w:rsidR="00F4498C" w:rsidRPr="004959AB">
        <w:rPr>
          <w:rFonts w:ascii="Arial" w:hAnsi="Arial" w:cs="Arial"/>
          <w:color w:val="000000" w:themeColor="text1"/>
        </w:rPr>
        <w:t>.</w:t>
      </w:r>
    </w:p>
    <w:p w14:paraId="6562F834" w14:textId="4AF35C86" w:rsidR="00A56CB1" w:rsidRPr="004959AB" w:rsidRDefault="00A56CB1" w:rsidP="00A56CB1">
      <w:pPr>
        <w:pStyle w:val="redniasiatka1akcent21"/>
        <w:spacing w:before="60" w:after="60" w:line="240" w:lineRule="auto"/>
        <w:ind w:left="1985" w:hanging="851"/>
        <w:rPr>
          <w:rFonts w:ascii="Arial" w:hAnsi="Arial" w:cs="Arial"/>
          <w:color w:val="000000" w:themeColor="text1"/>
        </w:rPr>
      </w:pPr>
      <w:r w:rsidRPr="004959AB">
        <w:rPr>
          <w:rFonts w:ascii="Arial" w:hAnsi="Arial" w:cs="Arial"/>
          <w:color w:val="000000" w:themeColor="text1"/>
        </w:rPr>
        <w:t xml:space="preserve">4.6.2.3. </w:t>
      </w:r>
      <w:r w:rsidR="00F4498C" w:rsidRPr="004959AB">
        <w:rPr>
          <w:rFonts w:ascii="Arial" w:hAnsi="Arial" w:cs="Arial"/>
          <w:color w:val="000000" w:themeColor="text1"/>
        </w:rPr>
        <w:t xml:space="preserve">Na dowód powyższego </w:t>
      </w:r>
      <w:r w:rsidR="00ED1728" w:rsidRPr="004959AB">
        <w:rPr>
          <w:rFonts w:ascii="Arial" w:hAnsi="Arial" w:cs="Arial"/>
          <w:color w:val="000000" w:themeColor="text1"/>
        </w:rPr>
        <w:t>(wskazanego w pkt.</w:t>
      </w:r>
      <w:r w:rsidR="00BA4812" w:rsidRPr="004959AB">
        <w:rPr>
          <w:rFonts w:ascii="Arial" w:hAnsi="Arial" w:cs="Arial"/>
          <w:color w:val="000000" w:themeColor="text1"/>
        </w:rPr>
        <w:t xml:space="preserve"> 4.6.2.1</w:t>
      </w:r>
      <w:r w:rsidR="00F4498C" w:rsidRPr="004959AB">
        <w:rPr>
          <w:rFonts w:ascii="Arial" w:hAnsi="Arial" w:cs="Arial"/>
          <w:color w:val="000000" w:themeColor="text1"/>
        </w:rPr>
        <w:t xml:space="preserve">.) Wykonawca Robót </w:t>
      </w:r>
      <w:r w:rsidRPr="004959AB">
        <w:rPr>
          <w:rFonts w:ascii="Arial" w:hAnsi="Arial" w:cs="Arial"/>
          <w:color w:val="000000" w:themeColor="text1"/>
        </w:rPr>
        <w:t>przedstawi Inwestorowi Zastępczemu</w:t>
      </w:r>
      <w:r w:rsidR="00F4498C" w:rsidRPr="004959AB">
        <w:rPr>
          <w:rFonts w:ascii="Arial" w:hAnsi="Arial" w:cs="Arial"/>
          <w:color w:val="000000" w:themeColor="text1"/>
        </w:rPr>
        <w:t xml:space="preserve"> i/lub Zamawiającemu </w:t>
      </w:r>
      <w:r w:rsidR="00970C40" w:rsidRPr="004959AB">
        <w:rPr>
          <w:rFonts w:ascii="Arial" w:hAnsi="Arial" w:cs="Arial"/>
          <w:color w:val="000000" w:themeColor="text1"/>
        </w:rPr>
        <w:t xml:space="preserve">w </w:t>
      </w:r>
      <w:r w:rsidRPr="004959AB">
        <w:rPr>
          <w:rFonts w:ascii="Arial" w:hAnsi="Arial" w:cs="Arial"/>
          <w:color w:val="000000" w:themeColor="text1"/>
        </w:rPr>
        <w:t>terminie maksymalnie do 7 dni od daty</w:t>
      </w:r>
      <w:r w:rsidR="00F4498C" w:rsidRPr="004959AB">
        <w:rPr>
          <w:rFonts w:ascii="Arial" w:hAnsi="Arial" w:cs="Arial"/>
          <w:color w:val="000000" w:themeColor="text1"/>
        </w:rPr>
        <w:t xml:space="preserve"> podpisania Umowy kopię polis</w:t>
      </w:r>
      <w:r w:rsidR="00ED1728" w:rsidRPr="004959AB">
        <w:rPr>
          <w:rFonts w:ascii="Arial" w:hAnsi="Arial" w:cs="Arial"/>
          <w:color w:val="000000" w:themeColor="text1"/>
        </w:rPr>
        <w:t>y poświadczonej</w:t>
      </w:r>
      <w:r w:rsidR="00F4498C" w:rsidRPr="004959AB">
        <w:rPr>
          <w:rFonts w:ascii="Arial" w:hAnsi="Arial" w:cs="Arial"/>
          <w:color w:val="000000" w:themeColor="text1"/>
        </w:rPr>
        <w:t xml:space="preserve"> za zgodność z oryginałem wraz z dowodem </w:t>
      </w:r>
      <w:r w:rsidR="00ED1728" w:rsidRPr="004959AB">
        <w:rPr>
          <w:rFonts w:ascii="Arial" w:hAnsi="Arial" w:cs="Arial"/>
          <w:color w:val="000000" w:themeColor="text1"/>
        </w:rPr>
        <w:t>jej</w:t>
      </w:r>
      <w:r w:rsidR="00F4498C" w:rsidRPr="004959AB">
        <w:rPr>
          <w:rFonts w:ascii="Arial" w:hAnsi="Arial" w:cs="Arial"/>
          <w:color w:val="000000" w:themeColor="text1"/>
        </w:rPr>
        <w:t xml:space="preserve"> opłacenia. </w:t>
      </w:r>
    </w:p>
    <w:p w14:paraId="39DF9573" w14:textId="0B493465" w:rsidR="00A56CB1" w:rsidRPr="004959AB" w:rsidRDefault="00A56CB1" w:rsidP="00A56CB1">
      <w:pPr>
        <w:pStyle w:val="redniasiatka1akcent21"/>
        <w:spacing w:before="60" w:after="60" w:line="240" w:lineRule="auto"/>
        <w:ind w:left="1985" w:hanging="851"/>
        <w:rPr>
          <w:rFonts w:ascii="Arial" w:hAnsi="Arial" w:cs="Arial"/>
          <w:color w:val="000000" w:themeColor="text1"/>
        </w:rPr>
      </w:pPr>
      <w:r w:rsidRPr="004959AB">
        <w:rPr>
          <w:rFonts w:ascii="Arial" w:hAnsi="Arial" w:cs="Arial"/>
          <w:color w:val="000000" w:themeColor="text1"/>
        </w:rPr>
        <w:t xml:space="preserve">4.6.2.4. </w:t>
      </w:r>
      <w:r w:rsidR="00F4498C" w:rsidRPr="004959AB">
        <w:rPr>
          <w:rFonts w:ascii="Arial" w:hAnsi="Arial" w:cs="Arial"/>
          <w:color w:val="000000" w:themeColor="text1"/>
        </w:rPr>
        <w:t>W przypadku przesunięcia terminu realizacji zadania inwestycyjnego Wykonawca Robót zobowiązany jest do przedłużenia terminu obowiązywania polis</w:t>
      </w:r>
      <w:r w:rsidR="00ED1728" w:rsidRPr="004959AB">
        <w:rPr>
          <w:rFonts w:ascii="Arial" w:hAnsi="Arial" w:cs="Arial"/>
          <w:color w:val="000000" w:themeColor="text1"/>
        </w:rPr>
        <w:t>y bądź zawarcia nowej umowy</w:t>
      </w:r>
      <w:r w:rsidR="00F4498C" w:rsidRPr="004959AB">
        <w:rPr>
          <w:rFonts w:ascii="Arial" w:hAnsi="Arial" w:cs="Arial"/>
          <w:color w:val="000000" w:themeColor="text1"/>
        </w:rPr>
        <w:t xml:space="preserve"> ubezpieczenia (na warunkac</w:t>
      </w:r>
      <w:r w:rsidR="00ED1728" w:rsidRPr="004959AB">
        <w:rPr>
          <w:rFonts w:ascii="Arial" w:hAnsi="Arial" w:cs="Arial"/>
          <w:color w:val="000000" w:themeColor="text1"/>
        </w:rPr>
        <w:t>h, o których mowa w pkt.</w:t>
      </w:r>
      <w:r w:rsidR="00BA4812" w:rsidRPr="004959AB">
        <w:rPr>
          <w:rFonts w:ascii="Arial" w:hAnsi="Arial" w:cs="Arial"/>
          <w:color w:val="000000" w:themeColor="text1"/>
        </w:rPr>
        <w:t xml:space="preserve"> 4.6.2.1</w:t>
      </w:r>
      <w:r w:rsidR="00F4498C" w:rsidRPr="004959AB">
        <w:rPr>
          <w:rFonts w:ascii="Arial" w:hAnsi="Arial" w:cs="Arial"/>
          <w:color w:val="000000" w:themeColor="text1"/>
        </w:rPr>
        <w:t>.) i pr</w:t>
      </w:r>
      <w:r w:rsidRPr="004959AB">
        <w:rPr>
          <w:rFonts w:ascii="Arial" w:hAnsi="Arial" w:cs="Arial"/>
          <w:color w:val="000000" w:themeColor="text1"/>
        </w:rPr>
        <w:t>zedłożenia Inwestorowi Zastępczemu</w:t>
      </w:r>
      <w:r w:rsidR="00F4498C" w:rsidRPr="004959AB">
        <w:rPr>
          <w:rFonts w:ascii="Arial" w:hAnsi="Arial" w:cs="Arial"/>
          <w:color w:val="000000" w:themeColor="text1"/>
        </w:rPr>
        <w:t xml:space="preserve"> i/lub Zamawiającemu dowodów opłacenia polis</w:t>
      </w:r>
      <w:r w:rsidR="00ED1728" w:rsidRPr="004959AB">
        <w:rPr>
          <w:rFonts w:ascii="Arial" w:hAnsi="Arial" w:cs="Arial"/>
          <w:color w:val="000000" w:themeColor="text1"/>
        </w:rPr>
        <w:t>y</w:t>
      </w:r>
      <w:r w:rsidR="00F4498C" w:rsidRPr="004959AB">
        <w:rPr>
          <w:rFonts w:ascii="Arial" w:hAnsi="Arial" w:cs="Arial"/>
          <w:color w:val="000000" w:themeColor="text1"/>
        </w:rPr>
        <w:t xml:space="preserve"> bądź dostarczenia </w:t>
      </w:r>
      <w:r w:rsidR="00ED1728" w:rsidRPr="004959AB">
        <w:rPr>
          <w:rFonts w:ascii="Arial" w:hAnsi="Arial" w:cs="Arial"/>
          <w:color w:val="000000" w:themeColor="text1"/>
        </w:rPr>
        <w:t>nowej</w:t>
      </w:r>
      <w:r w:rsidR="00F4498C" w:rsidRPr="004959AB">
        <w:rPr>
          <w:rFonts w:ascii="Arial" w:hAnsi="Arial" w:cs="Arial"/>
          <w:color w:val="000000" w:themeColor="text1"/>
        </w:rPr>
        <w:t xml:space="preserve"> </w:t>
      </w:r>
      <w:r w:rsidR="00ED1728" w:rsidRPr="004959AB">
        <w:rPr>
          <w:rFonts w:ascii="Arial" w:hAnsi="Arial" w:cs="Arial"/>
          <w:color w:val="000000" w:themeColor="text1"/>
        </w:rPr>
        <w:t>umowy</w:t>
      </w:r>
      <w:r w:rsidR="00F4498C" w:rsidRPr="004959AB">
        <w:rPr>
          <w:rFonts w:ascii="Arial" w:hAnsi="Arial" w:cs="Arial"/>
          <w:color w:val="000000" w:themeColor="text1"/>
        </w:rPr>
        <w:t xml:space="preserve"> ubezpieczenia wraz z dowodem potwierdzającym </w:t>
      </w:r>
      <w:r w:rsidR="00ED1728" w:rsidRPr="004959AB">
        <w:rPr>
          <w:rFonts w:ascii="Arial" w:hAnsi="Arial" w:cs="Arial"/>
          <w:color w:val="000000" w:themeColor="text1"/>
        </w:rPr>
        <w:t>jej</w:t>
      </w:r>
      <w:r w:rsidR="00F4498C" w:rsidRPr="004959AB">
        <w:rPr>
          <w:rFonts w:ascii="Arial" w:hAnsi="Arial" w:cs="Arial"/>
          <w:color w:val="000000" w:themeColor="text1"/>
        </w:rPr>
        <w:t xml:space="preserve"> opłacenie na kolejny przedłużony okres realizacji zadania inwestycyjnego bez dodatkowego wezwania w terminie nie krótszym niż 7 dni przed upływem terminu ważności  dotychczasowej polis</w:t>
      </w:r>
      <w:r w:rsidR="00ED1728" w:rsidRPr="004959AB">
        <w:rPr>
          <w:rFonts w:ascii="Arial" w:hAnsi="Arial" w:cs="Arial"/>
          <w:color w:val="000000" w:themeColor="text1"/>
        </w:rPr>
        <w:t>y.</w:t>
      </w:r>
      <w:r w:rsidR="00F4498C" w:rsidRPr="004959AB">
        <w:rPr>
          <w:rFonts w:ascii="Arial" w:hAnsi="Arial" w:cs="Arial"/>
          <w:color w:val="000000" w:themeColor="text1"/>
        </w:rPr>
        <w:t xml:space="preserve"> W przeciwnym przypadku</w:t>
      </w:r>
      <w:r w:rsidR="00ED1728" w:rsidRPr="004959AB">
        <w:rPr>
          <w:rFonts w:ascii="Arial" w:hAnsi="Arial" w:cs="Arial"/>
          <w:color w:val="000000" w:themeColor="text1"/>
        </w:rPr>
        <w:t xml:space="preserve"> Zamawiający może wykupić polisę</w:t>
      </w:r>
      <w:r w:rsidR="00F4498C" w:rsidRPr="004959AB">
        <w:rPr>
          <w:rFonts w:ascii="Arial" w:hAnsi="Arial" w:cs="Arial"/>
          <w:color w:val="000000" w:themeColor="text1"/>
        </w:rPr>
        <w:t xml:space="preserve"> we własnym zakresie i przy najbliższym rozliczeniu finansowym odpowiednio potrącić poniesione z tego tytułu koszty </w:t>
      </w:r>
      <w:r w:rsidR="005130D0" w:rsidRPr="004959AB">
        <w:rPr>
          <w:rFonts w:ascii="Arial" w:hAnsi="Arial" w:cs="Arial"/>
          <w:color w:val="000000" w:themeColor="text1"/>
        </w:rPr>
        <w:t>z wynagrodzenia Wykonawcy Robót lub potrącić poniesione koszty z zabezpieczenia należytego wykonania umowy.</w:t>
      </w:r>
    </w:p>
    <w:p w14:paraId="25BBC2ED" w14:textId="126BB933" w:rsidR="00265A42" w:rsidRPr="004959AB" w:rsidRDefault="00BA4812" w:rsidP="00A56CB1">
      <w:pPr>
        <w:pStyle w:val="redniasiatka1akcent21"/>
        <w:spacing w:before="60" w:after="60" w:line="240" w:lineRule="auto"/>
        <w:ind w:left="1985" w:hanging="851"/>
        <w:rPr>
          <w:rFonts w:ascii="Arial" w:hAnsi="Arial" w:cs="Arial"/>
          <w:color w:val="000000" w:themeColor="text1"/>
        </w:rPr>
      </w:pPr>
      <w:r w:rsidRPr="004959AB">
        <w:rPr>
          <w:rFonts w:ascii="Arial" w:hAnsi="Arial" w:cs="Arial"/>
          <w:color w:val="000000" w:themeColor="text1"/>
        </w:rPr>
        <w:t xml:space="preserve"> </w:t>
      </w:r>
      <w:r w:rsidR="00A56CB1" w:rsidRPr="004959AB">
        <w:rPr>
          <w:rFonts w:ascii="Arial" w:hAnsi="Arial" w:cs="Arial"/>
          <w:color w:val="000000" w:themeColor="text1"/>
        </w:rPr>
        <w:t xml:space="preserve">4.6.2.5.  </w:t>
      </w:r>
      <w:r w:rsidR="00F4498C" w:rsidRPr="004959AB">
        <w:rPr>
          <w:rFonts w:ascii="Arial" w:hAnsi="Arial" w:cs="Arial"/>
          <w:color w:val="000000" w:themeColor="text1"/>
        </w:rPr>
        <w:t>Szkody powstałe z tytułu</w:t>
      </w:r>
      <w:r w:rsidR="005130D0" w:rsidRPr="004959AB">
        <w:rPr>
          <w:rFonts w:ascii="Arial" w:hAnsi="Arial" w:cs="Arial"/>
          <w:color w:val="000000" w:themeColor="text1"/>
        </w:rPr>
        <w:t xml:space="preserve"> </w:t>
      </w:r>
      <w:r w:rsidR="00F4498C" w:rsidRPr="004959AB">
        <w:rPr>
          <w:rFonts w:ascii="Arial" w:hAnsi="Arial" w:cs="Arial"/>
          <w:color w:val="000000" w:themeColor="text1"/>
        </w:rPr>
        <w:t xml:space="preserve">niewykonania lub nienależytego wykonania Umowy za które jest odpowiedzialny Wykonawca Robót w pierwszej kolejności będą pokrywane z zabezpieczenia należytego wykonania umowy (o którym mowa w </w:t>
      </w:r>
      <w:r w:rsidR="00FB0BD3" w:rsidRPr="004959AB">
        <w:rPr>
          <w:rFonts w:ascii="Arial" w:hAnsi="Arial" w:cs="Arial"/>
          <w:color w:val="000000" w:themeColor="text1"/>
        </w:rPr>
        <w:t>§ 10</w:t>
      </w:r>
      <w:r w:rsidR="00F4498C" w:rsidRPr="004959AB">
        <w:rPr>
          <w:rFonts w:ascii="Arial" w:hAnsi="Arial" w:cs="Arial"/>
          <w:color w:val="000000" w:themeColor="text1"/>
        </w:rPr>
        <w:t xml:space="preserve"> Umowy), a w przypadku gdy wartość szkody przewyższy kwotę wniesionego przez Wykonawcę Robót zabezpieczenia należytego wykonania umowy wówczas pokrycie tych szkód nastąpi z polisy ubezpieczeniowej.</w:t>
      </w:r>
    </w:p>
    <w:p w14:paraId="60EB534D" w14:textId="77777777" w:rsidR="006F0150" w:rsidRPr="004959AB" w:rsidRDefault="006F0150" w:rsidP="00EA3411">
      <w:pPr>
        <w:pStyle w:val="redniasiatka1akcent21"/>
        <w:spacing w:before="60" w:after="60" w:line="240" w:lineRule="auto"/>
        <w:ind w:left="1985" w:hanging="851"/>
        <w:rPr>
          <w:rFonts w:ascii="Arial" w:hAnsi="Arial" w:cs="Arial"/>
          <w:color w:val="000000" w:themeColor="text1"/>
        </w:rPr>
      </w:pPr>
    </w:p>
    <w:p w14:paraId="7F882230" w14:textId="14F5FB87" w:rsidR="002D7B12" w:rsidRPr="004959AB" w:rsidRDefault="002D7B12"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 xml:space="preserve">Wprowadzenie na budowę, przekazanie Terenu Budowy </w:t>
      </w:r>
    </w:p>
    <w:p w14:paraId="04E45098" w14:textId="638F5A79" w:rsidR="00BA4812" w:rsidRPr="004959AB" w:rsidRDefault="00B04361"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 xml:space="preserve">Wykonawca Robót zobowiązany jest w terminie </w:t>
      </w:r>
      <w:r w:rsidR="00BA4812" w:rsidRPr="004959AB">
        <w:rPr>
          <w:rFonts w:ascii="Arial" w:hAnsi="Arial" w:cs="Arial"/>
          <w:color w:val="000000" w:themeColor="text1"/>
        </w:rPr>
        <w:t>do 7</w:t>
      </w:r>
      <w:r w:rsidRPr="004959AB">
        <w:rPr>
          <w:rFonts w:ascii="Arial" w:hAnsi="Arial" w:cs="Arial"/>
          <w:color w:val="000000" w:themeColor="text1"/>
        </w:rPr>
        <w:t xml:space="preserve"> dni od dnia podpisania Umowy do przejęcia Terenu Budowy. Po protokolarnym przekazaniu Terenu Budowy do daty przekazania Obiektu Zamawiającemu, Wykonawca Robót ponosi ryzyko uszkodzenia, zniszczenia lub utraty jakichkolwiek Materiałów, Wyposażenia i Urządzeń znajdujących się na Terenie Budowy, jak również w budynku oraz ryzyko wszelkich innych szkód, z </w:t>
      </w:r>
      <w:r w:rsidRPr="004959AB">
        <w:rPr>
          <w:rFonts w:ascii="Arial" w:hAnsi="Arial" w:cs="Arial"/>
          <w:color w:val="000000" w:themeColor="text1"/>
        </w:rPr>
        <w:lastRenderedPageBreak/>
        <w:t>wyłączeniem szkód wynikłych z działania siły wyższej, w mieniu tam się znajdującym, a także ryzyko związane z utratą zdrowia lub życia przez osoby przebywające na Terenie Budowy  w związku z wykonywaniem Robót. Wystąpienie takich szkód nie zwalnia Wykonawcy Robót z obowiązku terminowego i należytego wykonania Umowy. Wykonawca Robót ponosi pełną odpowiedzialność  (w tym odpowiedzialność odszkodowawczą) za teren budowy od chwili przejęcia Terenu Budowy do protokolarnego przekazania Zamawiającemu.</w:t>
      </w:r>
    </w:p>
    <w:p w14:paraId="3282EA56" w14:textId="77777777" w:rsidR="00BA4812" w:rsidRPr="004959AB" w:rsidRDefault="00B04361"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Wykonawca Robót zobowiązany jest do rozpoczęcia prac budowlanych</w:t>
      </w:r>
      <w:r w:rsidR="00BA4812" w:rsidRPr="004959AB">
        <w:rPr>
          <w:rFonts w:ascii="Arial" w:hAnsi="Arial" w:cs="Arial"/>
          <w:color w:val="000000" w:themeColor="text1"/>
        </w:rPr>
        <w:t xml:space="preserve"> w terminie 7 dni</w:t>
      </w:r>
      <w:r w:rsidRPr="004959AB">
        <w:rPr>
          <w:rFonts w:ascii="Arial" w:hAnsi="Arial" w:cs="Arial"/>
          <w:color w:val="000000" w:themeColor="text1"/>
        </w:rPr>
        <w:t xml:space="preserve"> o</w:t>
      </w:r>
      <w:r w:rsidR="00BA4812" w:rsidRPr="004959AB">
        <w:rPr>
          <w:rFonts w:ascii="Arial" w:hAnsi="Arial" w:cs="Arial"/>
          <w:color w:val="000000" w:themeColor="text1"/>
        </w:rPr>
        <w:t xml:space="preserve">d dnia przejęcia Terenu Budowy, z uwzględnieniem terminów wynikających z art. 41 ustawy Prawo Budowlane. </w:t>
      </w:r>
    </w:p>
    <w:p w14:paraId="2C146E04" w14:textId="77497A64" w:rsidR="00BA4812" w:rsidRPr="004959AB" w:rsidRDefault="00B04361" w:rsidP="003F4CB0">
      <w:pPr>
        <w:pStyle w:val="redniasiatka1akcent21"/>
        <w:numPr>
          <w:ilvl w:val="2"/>
          <w:numId w:val="3"/>
        </w:numPr>
        <w:spacing w:before="60" w:after="60" w:line="240" w:lineRule="auto"/>
        <w:rPr>
          <w:rFonts w:ascii="Arial" w:hAnsi="Arial" w:cs="Arial"/>
          <w:color w:val="000000" w:themeColor="text1"/>
        </w:rPr>
      </w:pPr>
      <w:r w:rsidRPr="004959AB">
        <w:rPr>
          <w:rFonts w:ascii="Arial" w:hAnsi="Arial" w:cs="Arial"/>
          <w:color w:val="000000" w:themeColor="text1"/>
        </w:rPr>
        <w:t>Do dnia rozpoczęcia robót budowlanych Wykonawca Robót zobowiązany jest:</w:t>
      </w:r>
    </w:p>
    <w:p w14:paraId="2C4542F5" w14:textId="123C102F" w:rsidR="006F0150" w:rsidRPr="004959AB" w:rsidRDefault="00B04361"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Opracować plan bezpieczeństwa i ochrony zdrowia (BIOZ) zgodnie z rozporządzeniem Ministra Infrastruktury z dnia 23 czerwca 2003 roku w sprawie informacji dotyczącej bezpieczeństwa i ochrony zdrowia oraz planu bezpieczeństwa i ochrony zdrowia (Dz. U. Nr 120 poz. 1126), w którym należy uwzględnić zagrożenie bezpieczeństwa i zdrowia ludzi dla wszystkich realizowanych robót i pr</w:t>
      </w:r>
      <w:r w:rsidR="008E37CD" w:rsidRPr="004959AB">
        <w:rPr>
          <w:rFonts w:ascii="Arial" w:hAnsi="Arial" w:cs="Arial"/>
          <w:color w:val="000000" w:themeColor="text1"/>
        </w:rPr>
        <w:t>zekazać go Inwestorowi Zastępczemu</w:t>
      </w:r>
      <w:r w:rsidRPr="004959AB">
        <w:rPr>
          <w:rFonts w:ascii="Arial" w:hAnsi="Arial" w:cs="Arial"/>
          <w:color w:val="000000" w:themeColor="text1"/>
        </w:rPr>
        <w:t xml:space="preserve"> i/lub Zamawiającemu do akceptacji. Brak zatwier</w:t>
      </w:r>
      <w:r w:rsidR="008E37CD" w:rsidRPr="004959AB">
        <w:rPr>
          <w:rFonts w:ascii="Arial" w:hAnsi="Arial" w:cs="Arial"/>
          <w:color w:val="000000" w:themeColor="text1"/>
        </w:rPr>
        <w:t>dzenia przez Inwestora Zastępczego</w:t>
      </w:r>
      <w:r w:rsidRPr="004959AB">
        <w:rPr>
          <w:rFonts w:ascii="Arial" w:hAnsi="Arial" w:cs="Arial"/>
          <w:color w:val="000000" w:themeColor="text1"/>
        </w:rPr>
        <w:t xml:space="preserve"> i/lub Zamawiającego Planu Bezpieczeństwa i Ochrony Zdrowia, może skutkować niedopuszczeniem pracowników Wykonawcy Robót do wykonywania Robót.</w:t>
      </w:r>
    </w:p>
    <w:p w14:paraId="5FB4BDDA" w14:textId="7AD90D9A" w:rsidR="006F0150" w:rsidRPr="004959AB" w:rsidRDefault="00227AF5"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Opracować </w:t>
      </w:r>
      <w:r w:rsidR="002E7799" w:rsidRPr="004959AB">
        <w:rPr>
          <w:rFonts w:ascii="Arial" w:hAnsi="Arial" w:cs="Arial"/>
          <w:color w:val="000000" w:themeColor="text1"/>
        </w:rPr>
        <w:t>plan zagospodarowania terenu</w:t>
      </w:r>
      <w:r w:rsidRPr="004959AB">
        <w:rPr>
          <w:rFonts w:ascii="Arial" w:hAnsi="Arial" w:cs="Arial"/>
          <w:color w:val="000000" w:themeColor="text1"/>
        </w:rPr>
        <w:t xml:space="preserve"> budowy</w:t>
      </w:r>
      <w:r w:rsidR="002E7799" w:rsidRPr="004959AB">
        <w:rPr>
          <w:rFonts w:ascii="Arial" w:hAnsi="Arial" w:cs="Arial"/>
          <w:color w:val="000000" w:themeColor="text1"/>
        </w:rPr>
        <w:t xml:space="preserve">, </w:t>
      </w:r>
      <w:r w:rsidR="0075218F" w:rsidRPr="004959AB">
        <w:rPr>
          <w:rFonts w:ascii="Arial" w:hAnsi="Arial" w:cs="Arial"/>
          <w:color w:val="000000" w:themeColor="text1"/>
        </w:rPr>
        <w:t xml:space="preserve">(plan organizacji terenu budowy), z uwzględnieniem lokalizacji: zaplecza placu budowy; apteczek pierwszej pomocy medycznej, kabin sanitarnych, kontenerów na śmieci i odpady z uwzględnieniem segregacji odpadów wraz z obsługą komunikacyjną, wjazdami, wyjazdami z placu budowy, placami składowania materiałów, trasami komunikacji oraz uzgodnić go z odpowiednimi instytucjami, a następnie uzyskać akceptację </w:t>
      </w:r>
      <w:r w:rsidR="008E37CD" w:rsidRPr="004959AB">
        <w:rPr>
          <w:rFonts w:ascii="Arial" w:hAnsi="Arial" w:cs="Arial"/>
          <w:color w:val="000000" w:themeColor="text1"/>
        </w:rPr>
        <w:t>Inwestora Zastępczego</w:t>
      </w:r>
      <w:r w:rsidR="0001386E" w:rsidRPr="004959AB">
        <w:rPr>
          <w:rFonts w:ascii="Arial" w:hAnsi="Arial" w:cs="Arial"/>
          <w:color w:val="000000" w:themeColor="text1"/>
        </w:rPr>
        <w:t xml:space="preserve"> </w:t>
      </w:r>
      <w:r w:rsidR="0075218F" w:rsidRPr="004959AB">
        <w:rPr>
          <w:rFonts w:ascii="Arial" w:hAnsi="Arial" w:cs="Arial"/>
          <w:color w:val="000000" w:themeColor="text1"/>
        </w:rPr>
        <w:t xml:space="preserve">i/lub Zamawiającego. </w:t>
      </w:r>
    </w:p>
    <w:p w14:paraId="4657D59C" w14:textId="3A044723" w:rsidR="006F0150" w:rsidRPr="004959AB" w:rsidRDefault="006F0150"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U</w:t>
      </w:r>
      <w:r w:rsidR="002E7799" w:rsidRPr="004959AB">
        <w:rPr>
          <w:rFonts w:ascii="Arial" w:hAnsi="Arial" w:cs="Arial"/>
          <w:color w:val="000000" w:themeColor="text1"/>
        </w:rPr>
        <w:t>zgodnić go z odpowiednimi instytucjami, a następnie uzyska</w:t>
      </w:r>
      <w:r w:rsidR="008E37CD" w:rsidRPr="004959AB">
        <w:rPr>
          <w:rFonts w:ascii="Arial" w:hAnsi="Arial" w:cs="Arial"/>
          <w:color w:val="000000" w:themeColor="text1"/>
        </w:rPr>
        <w:t>ć akceptację Inwestora Zastępczego</w:t>
      </w:r>
      <w:r w:rsidR="002E7799" w:rsidRPr="004959AB">
        <w:rPr>
          <w:rFonts w:ascii="Arial" w:hAnsi="Arial" w:cs="Arial"/>
          <w:color w:val="000000" w:themeColor="text1"/>
        </w:rPr>
        <w:t xml:space="preserve"> i/lub Zamawiającego. </w:t>
      </w:r>
    </w:p>
    <w:p w14:paraId="65505596" w14:textId="67A951E2" w:rsidR="006F0150" w:rsidRPr="004959AB" w:rsidRDefault="00227AF5"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U</w:t>
      </w:r>
      <w:r w:rsidR="00B04361" w:rsidRPr="004959AB">
        <w:rPr>
          <w:rFonts w:ascii="Arial" w:hAnsi="Arial" w:cs="Arial"/>
          <w:color w:val="000000" w:themeColor="text1"/>
        </w:rPr>
        <w:t>zyskać stosowne pozwolenia w zakresie gospodarki odpadami, wynikające z ustawy z dnia 14 grudnia 2012 (</w:t>
      </w:r>
      <w:proofErr w:type="spellStart"/>
      <w:r w:rsidR="00B04361" w:rsidRPr="004959AB">
        <w:rPr>
          <w:rFonts w:ascii="Arial" w:hAnsi="Arial" w:cs="Arial"/>
          <w:color w:val="000000" w:themeColor="text1"/>
        </w:rPr>
        <w:t>Dz.U</w:t>
      </w:r>
      <w:proofErr w:type="spellEnd"/>
      <w:r w:rsidR="00B04361" w:rsidRPr="004959AB">
        <w:rPr>
          <w:rFonts w:ascii="Arial" w:hAnsi="Arial" w:cs="Arial"/>
          <w:color w:val="000000" w:themeColor="text1"/>
        </w:rPr>
        <w:t xml:space="preserve">. 2016. poz. 1987) - pozwolenie na transport, wytwarzanie, zbiórkę, odzysk i unieszkodliwianie i przedłoży je </w:t>
      </w:r>
      <w:r w:rsidR="008E37CD" w:rsidRPr="004959AB">
        <w:rPr>
          <w:rFonts w:ascii="Arial" w:hAnsi="Arial" w:cs="Arial"/>
          <w:color w:val="000000" w:themeColor="text1"/>
        </w:rPr>
        <w:t>Inwestorowi Zastępczemu i/lub</w:t>
      </w:r>
      <w:r w:rsidR="00B04361" w:rsidRPr="004959AB">
        <w:rPr>
          <w:rFonts w:ascii="Arial" w:hAnsi="Arial" w:cs="Arial"/>
          <w:color w:val="000000" w:themeColor="text1"/>
        </w:rPr>
        <w:t xml:space="preserve"> Zamawiającemu najpóźniej w dniu rozpoczęcia realizacji robót.</w:t>
      </w:r>
    </w:p>
    <w:p w14:paraId="4D3B04AD" w14:textId="77777777" w:rsidR="006F0150" w:rsidRPr="004959AB" w:rsidRDefault="00B04361"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Dostarczyć oświadczenie Kierownika Budowy;</w:t>
      </w:r>
    </w:p>
    <w:p w14:paraId="58D34C24" w14:textId="6C2F3A3C" w:rsidR="00B04361" w:rsidRPr="004959AB" w:rsidRDefault="00B04361"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Złożyć dokumenty wymagane do zgłoszenia rozpoczęcia robót budowlanych zgodnie z obowiązującymi przepisami (dokumenty do zgłoszenia  w PINB).</w:t>
      </w:r>
    </w:p>
    <w:p w14:paraId="35B4C7E1" w14:textId="62186E3C" w:rsidR="002E7799" w:rsidRPr="004959AB" w:rsidRDefault="00B04361"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obowiązany jest do wykonania robót z zachowaniem należytej staranności, z zachowaniem terminu wykonania zamówienia, z zachowaniem zasad bezpieczeństwa, zgodnie z zasadami sztuki budowlanej i współczesnej wiedzy technicznej, wskazaniami nadzoru inwestorskiego, obowi</w:t>
      </w:r>
      <w:r w:rsidR="008417EE" w:rsidRPr="004959AB">
        <w:rPr>
          <w:rFonts w:ascii="Arial" w:hAnsi="Arial" w:cs="Arial"/>
          <w:color w:val="000000" w:themeColor="text1"/>
        </w:rPr>
        <w:t xml:space="preserve">ązującymi dyrektywami unijnymi, </w:t>
      </w:r>
      <w:r w:rsidRPr="004959AB">
        <w:rPr>
          <w:rFonts w:ascii="Arial" w:hAnsi="Arial" w:cs="Arial"/>
          <w:color w:val="000000" w:themeColor="text1"/>
        </w:rPr>
        <w:t>obowiązującymi w Polsce normami oraz przepisami prawa w szczególności z ustawą Prawo Budowlane (</w:t>
      </w:r>
      <w:r w:rsidR="008710CE" w:rsidRPr="004959AB">
        <w:rPr>
          <w:rFonts w:ascii="Arial" w:hAnsi="Arial" w:cs="Arial"/>
          <w:color w:val="000000" w:themeColor="text1"/>
        </w:rPr>
        <w:t>tj. Dz. U. z 2019 poz. 1186,1309</w:t>
      </w:r>
      <w:r w:rsidRPr="004959AB">
        <w:rPr>
          <w:rFonts w:ascii="Arial" w:hAnsi="Arial" w:cs="Arial"/>
          <w:color w:val="000000" w:themeColor="text1"/>
        </w:rPr>
        <w:t xml:space="preserve">) wraz z rozporządzeniami wykonawczymi a także ustawą Prawo Zamówień Publicznych, oraz zgodnie z Dokumentacją Projektową, na warunkach ustalonych niniejszą Umową, zgodnie z terminami ustalonymi w Harmonogramie rzeczowo – finansowym inwestycji zatwierdzonym przez </w:t>
      </w:r>
      <w:r w:rsidR="008E37CD" w:rsidRPr="004959AB">
        <w:rPr>
          <w:rFonts w:ascii="Arial" w:hAnsi="Arial" w:cs="Arial"/>
          <w:color w:val="000000" w:themeColor="text1"/>
        </w:rPr>
        <w:t xml:space="preserve">Inwestora Zastępczego </w:t>
      </w:r>
      <w:r w:rsidRPr="004959AB">
        <w:rPr>
          <w:rFonts w:ascii="Arial" w:hAnsi="Arial" w:cs="Arial"/>
          <w:color w:val="000000" w:themeColor="text1"/>
        </w:rPr>
        <w:t>i/lub Zamawiającego.</w:t>
      </w:r>
    </w:p>
    <w:p w14:paraId="359D6C70" w14:textId="77777777" w:rsidR="002E7799" w:rsidRPr="004959AB" w:rsidRDefault="002E7799"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 xml:space="preserve">Od dnia przejęcia Terenu Budowy Wykonawca Robót ponosi pełną odpowiedzialność za szkody wyrządzone na tym terenie Zamawiającemu lub osobom trzecim, w tym w szczególności za szkody na zdrowiu lub życiu. </w:t>
      </w:r>
    </w:p>
    <w:p w14:paraId="7699DDDC" w14:textId="07E14852" w:rsidR="00E8087F" w:rsidRPr="004959AB" w:rsidRDefault="00E8087F"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wyposaży plac budowy w wymagany sprzęt ppoż. i będzie sprawował nad nim nadzór</w:t>
      </w:r>
    </w:p>
    <w:p w14:paraId="6E3BADEE" w14:textId="48E715B8" w:rsidR="00854351" w:rsidRPr="004959AB" w:rsidRDefault="00854351"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 czasie realizacji robót Wykonawca będzie utrzymywał Teren Budowy w stanie wolnym od przeszkód komunikacyjnych, a także usuwał oraz składował i zabezpieczał urządzenia pomocnicze i zbędne materiały, odpady i śmieci oraz niepotrzebne urządzenia prowiz</w:t>
      </w:r>
      <w:r w:rsidR="006F0150" w:rsidRPr="004959AB">
        <w:rPr>
          <w:rFonts w:ascii="Arial" w:hAnsi="Arial" w:cs="Arial"/>
          <w:color w:val="000000" w:themeColor="text1"/>
        </w:rPr>
        <w:t>o</w:t>
      </w:r>
      <w:r w:rsidRPr="004959AB">
        <w:rPr>
          <w:rFonts w:ascii="Arial" w:hAnsi="Arial" w:cs="Arial"/>
          <w:color w:val="000000" w:themeColor="text1"/>
        </w:rPr>
        <w:t>ryczne.</w:t>
      </w:r>
    </w:p>
    <w:p w14:paraId="68117034" w14:textId="77777777" w:rsidR="008E37CD" w:rsidRPr="004959AB" w:rsidRDefault="002E7799"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lastRenderedPageBreak/>
        <w:t>Wykonawca Robót na własną odpowiedzialność i na swój koszt, podejmie wszelkie środki zapobiegawcze, aby zabezpieczyć wszystkie istniejące obiekty znajdujące się na Terenie Budowy lub w jego sąsiedztwie i unikać powodowania tam jakichkolwiek zakłóceń czy szkód</w:t>
      </w:r>
    </w:p>
    <w:p w14:paraId="0A174856" w14:textId="000A7A59" w:rsidR="002E7799" w:rsidRPr="004959AB" w:rsidRDefault="002E7799"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jest zobowiązany o dbanie o porządek na Terenie Budowy, o schludny jego wygląd na zewnątrz oraz utrzymywanie budowy w stanie wolnym od przeszkód komunikacyjnych, w tym nie składowanie jakichkolwiek zbędnych materiałów, odpadów, czy urządzeń prowizorycznych lub pomocniczych</w:t>
      </w:r>
    </w:p>
    <w:p w14:paraId="5E49E4F0" w14:textId="77777777" w:rsidR="006559C3" w:rsidRPr="004959AB" w:rsidRDefault="006559C3" w:rsidP="006559C3">
      <w:pPr>
        <w:pStyle w:val="redniasiatka1akcent21"/>
        <w:spacing w:before="60" w:after="60" w:line="240" w:lineRule="auto"/>
        <w:ind w:left="0"/>
        <w:contextualSpacing/>
        <w:rPr>
          <w:rFonts w:ascii="Arial" w:hAnsi="Arial" w:cs="Arial"/>
          <w:color w:val="000000" w:themeColor="text1"/>
        </w:rPr>
      </w:pPr>
    </w:p>
    <w:p w14:paraId="525AB3EB" w14:textId="77777777" w:rsidR="00A468DA" w:rsidRPr="004959AB" w:rsidRDefault="00A468DA" w:rsidP="00EA3411">
      <w:pPr>
        <w:pStyle w:val="redniasiatka1akcent21"/>
        <w:spacing w:before="60" w:after="60" w:line="240" w:lineRule="auto"/>
        <w:ind w:left="0"/>
        <w:rPr>
          <w:rFonts w:ascii="Arial" w:hAnsi="Arial" w:cs="Arial"/>
          <w:color w:val="000000" w:themeColor="text1"/>
        </w:rPr>
      </w:pPr>
    </w:p>
    <w:p w14:paraId="4B771564" w14:textId="4F2C3410" w:rsidR="00A468DA" w:rsidRPr="004959AB" w:rsidRDefault="00A468DA" w:rsidP="003F4CB0">
      <w:pPr>
        <w:pStyle w:val="TebwordHeading2"/>
        <w:numPr>
          <w:ilvl w:val="1"/>
          <w:numId w:val="3"/>
        </w:numPr>
        <w:ind w:left="851" w:hanging="491"/>
        <w:rPr>
          <w:bCs w:val="0"/>
          <w:color w:val="000000" w:themeColor="text1"/>
          <w:sz w:val="20"/>
          <w:szCs w:val="20"/>
        </w:rPr>
      </w:pPr>
      <w:r w:rsidRPr="004959AB">
        <w:rPr>
          <w:b w:val="0"/>
          <w:color w:val="000000" w:themeColor="text1"/>
        </w:rPr>
        <w:t xml:space="preserve"> </w:t>
      </w:r>
      <w:r w:rsidRPr="004959AB">
        <w:rPr>
          <w:bCs w:val="0"/>
          <w:color w:val="000000" w:themeColor="text1"/>
          <w:sz w:val="20"/>
          <w:szCs w:val="20"/>
        </w:rPr>
        <w:t>Zaplecze budowy</w:t>
      </w:r>
    </w:p>
    <w:p w14:paraId="5F048A44" w14:textId="77777777" w:rsidR="008E37CD" w:rsidRPr="004959AB" w:rsidRDefault="00A468DA"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 xml:space="preserve">Zamawiający zastrzega, iż Wykonawca </w:t>
      </w:r>
      <w:r w:rsidR="007F06F2" w:rsidRPr="004959AB">
        <w:rPr>
          <w:rFonts w:ascii="Arial" w:hAnsi="Arial" w:cs="Arial"/>
          <w:color w:val="000000" w:themeColor="text1"/>
        </w:rPr>
        <w:t xml:space="preserve">Robót </w:t>
      </w:r>
      <w:r w:rsidRPr="004959AB">
        <w:rPr>
          <w:rFonts w:ascii="Arial" w:hAnsi="Arial" w:cs="Arial"/>
          <w:color w:val="000000" w:themeColor="text1"/>
        </w:rPr>
        <w:t>winien zapewnić sobie w swoim zakresie pomieszczenie/a socjalne i zaplecze budowy na terenie</w:t>
      </w:r>
      <w:r w:rsidR="00F44CB7" w:rsidRPr="004959AB">
        <w:rPr>
          <w:rFonts w:ascii="Arial" w:hAnsi="Arial" w:cs="Arial"/>
          <w:color w:val="000000" w:themeColor="text1"/>
        </w:rPr>
        <w:t xml:space="preserve"> inwestycji</w:t>
      </w:r>
      <w:r w:rsidRPr="004959AB">
        <w:rPr>
          <w:rFonts w:ascii="Arial" w:hAnsi="Arial" w:cs="Arial"/>
          <w:color w:val="000000" w:themeColor="text1"/>
        </w:rPr>
        <w:t>. Miejsce ustawienia zaplecza Wykonawcy</w:t>
      </w:r>
      <w:r w:rsidR="007F06F2" w:rsidRPr="004959AB">
        <w:rPr>
          <w:rFonts w:ascii="Arial" w:hAnsi="Arial" w:cs="Arial"/>
          <w:color w:val="000000" w:themeColor="text1"/>
        </w:rPr>
        <w:t xml:space="preserve"> Robót </w:t>
      </w:r>
      <w:r w:rsidR="00F44CB7" w:rsidRPr="004959AB">
        <w:rPr>
          <w:rFonts w:ascii="Arial" w:hAnsi="Arial" w:cs="Arial"/>
          <w:color w:val="000000" w:themeColor="text1"/>
        </w:rPr>
        <w:t>powinien uzgodnić z</w:t>
      </w:r>
      <w:r w:rsidR="008E37CD" w:rsidRPr="004959AB">
        <w:rPr>
          <w:rFonts w:ascii="Arial" w:hAnsi="Arial" w:cs="Arial"/>
          <w:color w:val="000000" w:themeColor="text1"/>
        </w:rPr>
        <w:t xml:space="preserve"> przedstawicielem Zamawiającego.</w:t>
      </w:r>
    </w:p>
    <w:p w14:paraId="53E0AFAA" w14:textId="6A91261A" w:rsidR="006559C3" w:rsidRPr="004959AB" w:rsidRDefault="00A468DA"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 xml:space="preserve">Wykonawca </w:t>
      </w:r>
      <w:r w:rsidR="007F06F2" w:rsidRPr="004959AB">
        <w:rPr>
          <w:rFonts w:ascii="Arial" w:hAnsi="Arial" w:cs="Arial"/>
          <w:color w:val="000000" w:themeColor="text1"/>
        </w:rPr>
        <w:t xml:space="preserve">Robót </w:t>
      </w:r>
      <w:r w:rsidRPr="004959AB">
        <w:rPr>
          <w:rFonts w:ascii="Arial" w:hAnsi="Arial" w:cs="Arial"/>
          <w:color w:val="000000" w:themeColor="text1"/>
        </w:rPr>
        <w:t xml:space="preserve">na własną odpowiedzialność i na swój koszt, podejmie wszelkie środki zapobiegawcze, aby zabezpieczyć wszystkie istniejące obiekty znajdujące się na terenie budowy lub w jego sąsiedztwie i unikać powodowania tam jakichkolwiek zakłóceń czy szkód. </w:t>
      </w:r>
    </w:p>
    <w:p w14:paraId="57FAF44C" w14:textId="5D8393C5" w:rsidR="00A468DA" w:rsidRPr="004959AB" w:rsidRDefault="00A468DA"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 xml:space="preserve">Wykonawca </w:t>
      </w:r>
      <w:r w:rsidR="007F06F2" w:rsidRPr="004959AB">
        <w:rPr>
          <w:rFonts w:ascii="Arial" w:hAnsi="Arial" w:cs="Arial"/>
          <w:color w:val="000000" w:themeColor="text1"/>
        </w:rPr>
        <w:t xml:space="preserve">Robót </w:t>
      </w:r>
      <w:r w:rsidRPr="004959AB">
        <w:rPr>
          <w:rFonts w:ascii="Arial" w:hAnsi="Arial" w:cs="Arial"/>
          <w:color w:val="000000" w:themeColor="text1"/>
        </w:rPr>
        <w:t>zobowiązany jest do wykonania wszystkich niezbędnych prac i poniesienia kosztów związanych z przygotowaniem oraz zagospodarowaniem Terenu Budowy i terenów przyległych w szczególności:</w:t>
      </w:r>
    </w:p>
    <w:p w14:paraId="3C435F0A" w14:textId="77777777" w:rsidR="008E37CD" w:rsidRPr="004959AB" w:rsidRDefault="00A468DA"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ogrodzenia Terenu Budowy;</w:t>
      </w:r>
      <w:r w:rsidR="002E7799" w:rsidRPr="004959AB">
        <w:rPr>
          <w:rFonts w:ascii="Arial" w:hAnsi="Arial" w:cs="Arial"/>
          <w:color w:val="000000" w:themeColor="text1"/>
        </w:rPr>
        <w:t xml:space="preserve"> Wykonawca Robót  w ramach zagospodarowania terenu budowy wykona odpowiednie oświetlenie oraz ogrodzenie terenu budowy, które powinno być pełne i estetyczne, a także zabezpieczy przeznaczony do zachowania drzewostan;</w:t>
      </w:r>
    </w:p>
    <w:p w14:paraId="3F4A1888" w14:textId="77777777" w:rsidR="008E37CD" w:rsidRPr="004959AB" w:rsidRDefault="006F0150"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zabezpieczenia</w:t>
      </w:r>
      <w:r w:rsidR="002E7799" w:rsidRPr="004959AB">
        <w:rPr>
          <w:rFonts w:ascii="Arial" w:hAnsi="Arial" w:cs="Arial"/>
          <w:color w:val="000000" w:themeColor="text1"/>
        </w:rPr>
        <w:t xml:space="preserve"> dróg prowadzących na Teren Budowy przed uszkodzeniami, które może spowodować transport i sprzęt Wykonawcy Robót. W szczególności dostosowanie się do obowiązujących ograniczeń obciążeń osi pojazdów podczas transportu materiałów i sprzętu do i z Terenu Budowy, aby nie spowodował on szkód na drogach. Wykonawca Robót  zobowiązany jest do sprzątania na bieżąco dróg dojazdowych z zanieczyszczeń powstałych od jazdy i pracy sprzętu i środków transportu Wykonawcy Robót, jego podwykonawców i dostawców, a w przypadku spowodowania jakichkolwiek uszkodzeń do ich naprawy;</w:t>
      </w:r>
    </w:p>
    <w:p w14:paraId="3492FE7D" w14:textId="6B7DB7E9" w:rsidR="008E37CD" w:rsidRPr="004959AB" w:rsidRDefault="00A468DA"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doprowadzenia i ponoszenia kosztów zasilania energetycznego, zaopatrzenia w wodę, odprowadzania ścieków i oświetlenia oraz zabezpieczenia dostaw wody i energii elektrycznej dla potrzeb zaplecza budowy i procesów technologicznych na Terenie Budowy na swój koszt. </w:t>
      </w:r>
      <w:r w:rsidR="002E7799" w:rsidRPr="004959AB">
        <w:rPr>
          <w:rFonts w:ascii="Arial" w:hAnsi="Arial" w:cs="Arial"/>
          <w:color w:val="000000" w:themeColor="text1"/>
        </w:rPr>
        <w:t xml:space="preserve">Wykonawca Robót wykona własnym staraniem zasilanie placu budowy w energię elektryczną i wodę (pobór wody i energii dla potrzeb budowy i zaplecza budowy należy </w:t>
      </w:r>
      <w:proofErr w:type="spellStart"/>
      <w:r w:rsidR="002E7799" w:rsidRPr="004959AB">
        <w:rPr>
          <w:rFonts w:ascii="Arial" w:hAnsi="Arial" w:cs="Arial"/>
          <w:color w:val="000000" w:themeColor="text1"/>
        </w:rPr>
        <w:t>opomiarować</w:t>
      </w:r>
      <w:proofErr w:type="spellEnd"/>
      <w:r w:rsidR="002E7799" w:rsidRPr="004959AB">
        <w:rPr>
          <w:rFonts w:ascii="Arial" w:hAnsi="Arial" w:cs="Arial"/>
          <w:color w:val="000000" w:themeColor="text1"/>
        </w:rPr>
        <w:t>) na warunkach uzgodnionych z gestorami tych mediów</w:t>
      </w:r>
      <w:r w:rsidR="008E37CD" w:rsidRPr="004959AB">
        <w:rPr>
          <w:rFonts w:ascii="Arial" w:hAnsi="Arial" w:cs="Arial"/>
          <w:color w:val="000000" w:themeColor="text1"/>
        </w:rPr>
        <w:t xml:space="preserve"> lub Zamawiającym</w:t>
      </w:r>
      <w:r w:rsidR="002E7799" w:rsidRPr="004959AB">
        <w:rPr>
          <w:rFonts w:ascii="Arial" w:hAnsi="Arial" w:cs="Arial"/>
          <w:color w:val="000000" w:themeColor="text1"/>
        </w:rPr>
        <w:t>. Koszty wykorzystanej w trakcie budowy energii elektrycznej, wody oraz odprowadzania</w:t>
      </w:r>
      <w:r w:rsidR="00A547FD" w:rsidRPr="004959AB">
        <w:rPr>
          <w:rFonts w:ascii="Arial" w:hAnsi="Arial" w:cs="Arial"/>
          <w:color w:val="000000" w:themeColor="text1"/>
        </w:rPr>
        <w:t xml:space="preserve"> ścieków ponosi Wykonawca Robót.</w:t>
      </w:r>
    </w:p>
    <w:p w14:paraId="285294D0" w14:textId="77777777" w:rsidR="008E37CD" w:rsidRPr="004959AB" w:rsidRDefault="00A468DA"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oznakowania Terenu Budowy i stref prowadzonych Robót; ustawienie tablicy informacyjnej budowy zgodnie z przepisami zawartymi w Rozporządzeniu Ministra Infrastruktury z dnia 26.06.2002r w sprawie dziennika budowy, montażu i rozbiórki, tablicy informacyjnej oraz ogłoszenia zawierającego dane dotyczące bezpieczeństwa pracy i ochrony zdrowia (</w:t>
      </w:r>
      <w:proofErr w:type="spellStart"/>
      <w:r w:rsidRPr="004959AB">
        <w:rPr>
          <w:rFonts w:ascii="Arial" w:hAnsi="Arial" w:cs="Arial"/>
          <w:color w:val="000000" w:themeColor="text1"/>
        </w:rPr>
        <w:t>Dz.U</w:t>
      </w:r>
      <w:proofErr w:type="spellEnd"/>
      <w:r w:rsidRPr="004959AB">
        <w:rPr>
          <w:rFonts w:ascii="Arial" w:hAnsi="Arial" w:cs="Arial"/>
          <w:color w:val="000000" w:themeColor="text1"/>
        </w:rPr>
        <w:t xml:space="preserve">. z 2002r., Nr 108, poz. 953 z </w:t>
      </w:r>
      <w:proofErr w:type="spellStart"/>
      <w:r w:rsidRPr="004959AB">
        <w:rPr>
          <w:rFonts w:ascii="Arial" w:hAnsi="Arial" w:cs="Arial"/>
          <w:color w:val="000000" w:themeColor="text1"/>
        </w:rPr>
        <w:t>późn</w:t>
      </w:r>
      <w:proofErr w:type="spellEnd"/>
      <w:r w:rsidRPr="004959AB">
        <w:rPr>
          <w:rFonts w:ascii="Arial" w:hAnsi="Arial" w:cs="Arial"/>
          <w:color w:val="000000" w:themeColor="text1"/>
        </w:rPr>
        <w:t xml:space="preserve">. zm.) </w:t>
      </w:r>
    </w:p>
    <w:p w14:paraId="3FD647E8" w14:textId="77777777" w:rsidR="008E37CD" w:rsidRPr="004959AB" w:rsidRDefault="00A468DA"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oznakowania i zabezpieczenia miejsc prowadzenia robót, wygrodzenie stref niebezpiecznych – zgodnie z obowiązującymi przepisami</w:t>
      </w:r>
      <w:r w:rsidR="00E72CCB" w:rsidRPr="004959AB">
        <w:rPr>
          <w:rFonts w:ascii="Arial" w:hAnsi="Arial" w:cs="Arial"/>
          <w:color w:val="000000" w:themeColor="text1"/>
        </w:rPr>
        <w:t>.</w:t>
      </w:r>
    </w:p>
    <w:p w14:paraId="2399DA41" w14:textId="77777777" w:rsidR="008E37CD" w:rsidRPr="004959AB" w:rsidRDefault="006F0150"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zabezpieczenia</w:t>
      </w:r>
      <w:r w:rsidR="00E72CCB" w:rsidRPr="004959AB">
        <w:rPr>
          <w:rFonts w:ascii="Arial" w:hAnsi="Arial" w:cs="Arial"/>
          <w:color w:val="000000" w:themeColor="text1"/>
        </w:rPr>
        <w:t xml:space="preserve"> teren budowy na swój koszt, dostarczyć i zainstalować oraz utrzymywać tymczasowe urządzenia zabezpieczające (ogrodzenie, poręcze, oświetlenie, sygnały i znaki ostrzegawcze, dozorców) wszelkie inne środki niezbędne do ochrony robót. Obejmuje to całodobowy system zabezpieczenia Terenu Budowy.</w:t>
      </w:r>
    </w:p>
    <w:p w14:paraId="6C233AFA" w14:textId="77777777" w:rsidR="008E37CD" w:rsidRPr="004959AB" w:rsidRDefault="00A468DA"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zapewnienia pomieszczeń dla ochrony Terenu Budowy i ochrony Robót wymaganych odrębnymi przepisami; Wykonawca zapewni należytą ochronę Terenu Budowy i znajdujących się tam Materiałów, Wyposażenia i Urządzeń;</w:t>
      </w:r>
    </w:p>
    <w:p w14:paraId="50AF1A9D" w14:textId="77777777" w:rsidR="008E37CD" w:rsidRPr="004959AB" w:rsidRDefault="006F0150"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lastRenderedPageBreak/>
        <w:t xml:space="preserve">zapewnienia </w:t>
      </w:r>
      <w:r w:rsidR="00A468DA" w:rsidRPr="004959AB">
        <w:rPr>
          <w:rFonts w:ascii="Arial" w:hAnsi="Arial" w:cs="Arial"/>
          <w:color w:val="000000" w:themeColor="text1"/>
        </w:rPr>
        <w:t xml:space="preserve">zaplecza </w:t>
      </w:r>
      <w:proofErr w:type="spellStart"/>
      <w:r w:rsidR="00A468DA" w:rsidRPr="004959AB">
        <w:rPr>
          <w:rFonts w:ascii="Arial" w:hAnsi="Arial" w:cs="Arial"/>
          <w:color w:val="000000" w:themeColor="text1"/>
        </w:rPr>
        <w:t>socjalno</w:t>
      </w:r>
      <w:proofErr w:type="spellEnd"/>
      <w:r w:rsidR="00A468DA" w:rsidRPr="004959AB">
        <w:rPr>
          <w:rFonts w:ascii="Arial" w:hAnsi="Arial" w:cs="Arial"/>
          <w:color w:val="000000" w:themeColor="text1"/>
        </w:rPr>
        <w:t xml:space="preserve"> – biurowego na okres trwania Robót, w którym będą organizowane spotkania koordynacyjne oraz spotkania robocze ze Stronami zaangażowanymi w realizację zadania inwestycyjnego. </w:t>
      </w:r>
      <w:r w:rsidR="002E7799" w:rsidRPr="004959AB">
        <w:rPr>
          <w:rFonts w:ascii="Arial" w:hAnsi="Arial" w:cs="Arial"/>
          <w:color w:val="000000" w:themeColor="text1"/>
        </w:rPr>
        <w:t xml:space="preserve">Biuro budowy dostępne będzie dla wszystkich Stron zaangażowanych w realizację procesu inwestycyjnego. </w:t>
      </w:r>
      <w:r w:rsidR="00A468DA" w:rsidRPr="004959AB">
        <w:rPr>
          <w:rFonts w:ascii="Arial" w:hAnsi="Arial" w:cs="Arial"/>
          <w:color w:val="000000" w:themeColor="text1"/>
        </w:rPr>
        <w:t xml:space="preserve">Do w/w pomieszczenia Wykonawca </w:t>
      </w:r>
      <w:r w:rsidR="007F06F2" w:rsidRPr="004959AB">
        <w:rPr>
          <w:rFonts w:ascii="Arial" w:hAnsi="Arial" w:cs="Arial"/>
          <w:color w:val="000000" w:themeColor="text1"/>
        </w:rPr>
        <w:t xml:space="preserve">Robót </w:t>
      </w:r>
      <w:r w:rsidR="00A468DA" w:rsidRPr="004959AB">
        <w:rPr>
          <w:rFonts w:ascii="Arial" w:hAnsi="Arial" w:cs="Arial"/>
          <w:color w:val="000000" w:themeColor="text1"/>
        </w:rPr>
        <w:t>zapewni umeblowanie biurowe. Koszty organizacji, montażu i demontażu  oraz przyłączenia do mediów w sposób gwarantujący prawidłowe użytkowanie utrzymania zaplecza ponosi Wykonawca</w:t>
      </w:r>
      <w:r w:rsidR="007F06F2" w:rsidRPr="004959AB">
        <w:rPr>
          <w:rFonts w:ascii="Arial" w:hAnsi="Arial" w:cs="Arial"/>
          <w:color w:val="000000" w:themeColor="text1"/>
        </w:rPr>
        <w:t xml:space="preserve"> Robót</w:t>
      </w:r>
      <w:r w:rsidR="00A468DA" w:rsidRPr="004959AB">
        <w:rPr>
          <w:rFonts w:ascii="Arial" w:hAnsi="Arial" w:cs="Arial"/>
          <w:color w:val="000000" w:themeColor="text1"/>
        </w:rPr>
        <w:t>.</w:t>
      </w:r>
    </w:p>
    <w:p w14:paraId="63244C50" w14:textId="77777777" w:rsidR="008E37CD" w:rsidRPr="004959AB" w:rsidRDefault="00E8087F"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organizacji i utrzymania pomieszczeń higieniczno-sanitarnych i socjalnych  na okres trwania robót, zgodnie z rozporządzeniem Ministra Infrastruktury z dnia 6 lutego 2003 r. w sprawie bezpieczeństwa i higieny pracy podczas wykonywania robót budowlanych (</w:t>
      </w:r>
      <w:proofErr w:type="spellStart"/>
      <w:r w:rsidRPr="004959AB">
        <w:rPr>
          <w:rFonts w:ascii="Arial" w:hAnsi="Arial" w:cs="Arial"/>
          <w:color w:val="000000" w:themeColor="text1"/>
        </w:rPr>
        <w:t>Dz.U</w:t>
      </w:r>
      <w:proofErr w:type="spellEnd"/>
      <w:r w:rsidRPr="004959AB">
        <w:rPr>
          <w:rFonts w:ascii="Arial" w:hAnsi="Arial" w:cs="Arial"/>
          <w:color w:val="000000" w:themeColor="text1"/>
        </w:rPr>
        <w:t>. z 2003, Nr 47, poz. 401). Koszty organizacji, montażu i demontażu oraz przyłączenia do mediów w sposób gwarantujący prawidłowe użytkowanie utrzymania pomieszczeń ponosi Wykonawca</w:t>
      </w:r>
    </w:p>
    <w:p w14:paraId="1C5D8280" w14:textId="77777777" w:rsidR="008E37CD" w:rsidRPr="004959AB" w:rsidRDefault="006F0150"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z</w:t>
      </w:r>
      <w:r w:rsidR="00723B8A" w:rsidRPr="004959AB">
        <w:rPr>
          <w:rFonts w:ascii="Arial" w:hAnsi="Arial" w:cs="Arial"/>
          <w:color w:val="000000" w:themeColor="text1"/>
        </w:rPr>
        <w:t>apewni</w:t>
      </w:r>
      <w:r w:rsidRPr="004959AB">
        <w:rPr>
          <w:rFonts w:ascii="Arial" w:hAnsi="Arial" w:cs="Arial"/>
          <w:color w:val="000000" w:themeColor="text1"/>
        </w:rPr>
        <w:t>enia i utrzymania wszelkich urządzeń</w:t>
      </w:r>
      <w:r w:rsidR="00723B8A" w:rsidRPr="004959AB">
        <w:rPr>
          <w:rFonts w:ascii="Arial" w:hAnsi="Arial" w:cs="Arial"/>
          <w:color w:val="000000" w:themeColor="text1"/>
        </w:rPr>
        <w:t xml:space="preserve"> za</w:t>
      </w:r>
      <w:r w:rsidRPr="004959AB">
        <w:rPr>
          <w:rFonts w:ascii="Arial" w:hAnsi="Arial" w:cs="Arial"/>
          <w:color w:val="000000" w:themeColor="text1"/>
        </w:rPr>
        <w:t>bezpieczających, socjalnych</w:t>
      </w:r>
      <w:r w:rsidR="00723B8A" w:rsidRPr="004959AB">
        <w:rPr>
          <w:rFonts w:ascii="Arial" w:hAnsi="Arial" w:cs="Arial"/>
          <w:color w:val="000000" w:themeColor="text1"/>
        </w:rPr>
        <w:t>, sprzęt i odpowiednią odzież dla ochrony życia i zdrowia osób zatrudnionych na budowie oraz dla zapewnienie bezpieczeństwa publicznego</w:t>
      </w:r>
    </w:p>
    <w:p w14:paraId="01020038" w14:textId="295FE885" w:rsidR="008E37CD" w:rsidRPr="004959AB" w:rsidRDefault="006F0150"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w</w:t>
      </w:r>
      <w:r w:rsidR="00A468DA" w:rsidRPr="004959AB">
        <w:rPr>
          <w:rFonts w:ascii="Arial" w:hAnsi="Arial" w:cs="Arial"/>
          <w:color w:val="000000" w:themeColor="text1"/>
        </w:rPr>
        <w:t xml:space="preserve">ykonania niezbędnych inwentaryzacji, badań i zabezpieczeń obszarów przyległych do Terenu Budowy </w:t>
      </w:r>
      <w:r w:rsidR="006559C3" w:rsidRPr="004959AB">
        <w:rPr>
          <w:rFonts w:ascii="Arial" w:hAnsi="Arial" w:cs="Arial"/>
          <w:color w:val="000000" w:themeColor="text1"/>
        </w:rPr>
        <w:t>(</w:t>
      </w:r>
      <w:r w:rsidR="008E37CD" w:rsidRPr="004959AB">
        <w:rPr>
          <w:rFonts w:ascii="Arial" w:hAnsi="Arial" w:cs="Arial"/>
          <w:color w:val="000000" w:themeColor="text1"/>
        </w:rPr>
        <w:t xml:space="preserve">o ile będą wymagane) </w:t>
      </w:r>
      <w:r w:rsidR="00A468DA" w:rsidRPr="004959AB">
        <w:rPr>
          <w:rFonts w:ascii="Arial" w:hAnsi="Arial" w:cs="Arial"/>
          <w:color w:val="000000" w:themeColor="text1"/>
        </w:rPr>
        <w:t xml:space="preserve">w celu zapobieżeniu roszczeniom ich użytkowników w stosunku do Zamawiającego. </w:t>
      </w:r>
    </w:p>
    <w:p w14:paraId="0C719A26" w14:textId="44CF0D8E" w:rsidR="00A468DA" w:rsidRPr="004959AB" w:rsidRDefault="006F0150"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u</w:t>
      </w:r>
      <w:r w:rsidR="00A468DA" w:rsidRPr="004959AB">
        <w:rPr>
          <w:rFonts w:ascii="Arial" w:hAnsi="Arial" w:cs="Arial"/>
          <w:color w:val="000000" w:themeColor="text1"/>
        </w:rPr>
        <w:t>trzymywania porządku na Terenie Budowy</w:t>
      </w:r>
    </w:p>
    <w:p w14:paraId="69C7CEDA" w14:textId="7AA77E76" w:rsidR="00C33785" w:rsidRPr="004959AB" w:rsidRDefault="00A468DA"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 xml:space="preserve">Wykonawca </w:t>
      </w:r>
      <w:r w:rsidR="007F06F2" w:rsidRPr="004959AB">
        <w:rPr>
          <w:rFonts w:ascii="Arial" w:hAnsi="Arial" w:cs="Arial"/>
          <w:color w:val="000000" w:themeColor="text1"/>
        </w:rPr>
        <w:t xml:space="preserve">Robót </w:t>
      </w:r>
      <w:r w:rsidRPr="004959AB">
        <w:rPr>
          <w:rFonts w:ascii="Arial" w:hAnsi="Arial" w:cs="Arial"/>
          <w:color w:val="000000" w:themeColor="text1"/>
        </w:rPr>
        <w:t>wykona również wszelkie roboty towarzyszące, tymczasowe, porządkowe i zabezpieczające – niezbędne do prawidłowej r</w:t>
      </w:r>
      <w:r w:rsidR="00F44CB7" w:rsidRPr="004959AB">
        <w:rPr>
          <w:rFonts w:ascii="Arial" w:hAnsi="Arial" w:cs="Arial"/>
          <w:color w:val="000000" w:themeColor="text1"/>
        </w:rPr>
        <w:t xml:space="preserve">ealizacji przedmiotu zamówienia, </w:t>
      </w:r>
      <w:r w:rsidR="00C33785" w:rsidRPr="004959AB">
        <w:rPr>
          <w:rFonts w:ascii="Arial" w:hAnsi="Arial" w:cs="Arial"/>
          <w:color w:val="000000" w:themeColor="text1"/>
        </w:rPr>
        <w:t>w tym zaplecza budowy.</w:t>
      </w:r>
    </w:p>
    <w:p w14:paraId="6EE026FC" w14:textId="77777777" w:rsidR="008E37CD" w:rsidRPr="004959AB" w:rsidRDefault="00F44CB7"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ponosi pełną odpowiedzialność oraz strzeże przed uszkodzeniem i kradzieżą Terenu Budowy, mienia oraz materiałów przeznaczonych do wykonania robót od chwili przekazania Terenu Budowy do podpisania protokołu odbioru końcowego (m. in. utrzymanie ich w należytym stanie i podjęcie wszelkich środków zapobiegawczych, aby nie zostały zniszczone lub skradzione, biorąc pod uwagę ryzyko istniejące na budowie).</w:t>
      </w:r>
    </w:p>
    <w:p w14:paraId="11A961FD" w14:textId="28447919" w:rsidR="002E7799" w:rsidRPr="004959AB" w:rsidRDefault="002E7799"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po zakończeniu robót budowlanych zlikwiduje zaplecze budowy oraz doprowadzi teren do stanu pełnego uporządkowania wraz z odtworzeniem/naprawą ewentualnych zniszczeń powstałych w związku z prowadzoną budową.</w:t>
      </w:r>
    </w:p>
    <w:p w14:paraId="5F680CB5" w14:textId="77777777" w:rsidR="006559C3" w:rsidRPr="004959AB" w:rsidRDefault="006559C3" w:rsidP="00BB17A7">
      <w:pPr>
        <w:pStyle w:val="redniasiatka1akcent21"/>
        <w:spacing w:before="60" w:after="60" w:line="240" w:lineRule="auto"/>
        <w:contextualSpacing/>
        <w:rPr>
          <w:rFonts w:ascii="Arial" w:hAnsi="Arial" w:cs="Arial"/>
          <w:color w:val="000000" w:themeColor="text1"/>
        </w:rPr>
      </w:pPr>
    </w:p>
    <w:p w14:paraId="378558B8" w14:textId="77777777" w:rsidR="002E7799" w:rsidRPr="004959AB" w:rsidRDefault="002E7799" w:rsidP="00EA3411">
      <w:pPr>
        <w:pStyle w:val="redniasiatka1akcent21"/>
        <w:spacing w:before="60" w:after="60" w:line="240" w:lineRule="auto"/>
        <w:ind w:left="0"/>
        <w:rPr>
          <w:rFonts w:ascii="Arial" w:hAnsi="Arial" w:cs="Arial"/>
          <w:color w:val="000000" w:themeColor="text1"/>
        </w:rPr>
      </w:pPr>
    </w:p>
    <w:p w14:paraId="2C7625C4" w14:textId="7CA6628E" w:rsidR="002E7799" w:rsidRPr="004959AB" w:rsidRDefault="002E7799" w:rsidP="003F4CB0">
      <w:pPr>
        <w:pStyle w:val="TebwordHeading2"/>
        <w:numPr>
          <w:ilvl w:val="1"/>
          <w:numId w:val="3"/>
        </w:numPr>
        <w:ind w:left="851" w:hanging="491"/>
        <w:rPr>
          <w:b w:val="0"/>
          <w:color w:val="000000" w:themeColor="text1"/>
        </w:rPr>
      </w:pPr>
      <w:r w:rsidRPr="004959AB">
        <w:rPr>
          <w:bCs w:val="0"/>
          <w:color w:val="000000" w:themeColor="text1"/>
          <w:sz w:val="20"/>
          <w:szCs w:val="20"/>
        </w:rPr>
        <w:t>Ochrona środowiska</w:t>
      </w:r>
      <w:r w:rsidRPr="004959AB">
        <w:rPr>
          <w:b w:val="0"/>
          <w:color w:val="000000" w:themeColor="text1"/>
        </w:rPr>
        <w:t xml:space="preserve"> </w:t>
      </w:r>
    </w:p>
    <w:p w14:paraId="075A1BA2" w14:textId="77777777" w:rsidR="008E37CD" w:rsidRPr="004959AB" w:rsidRDefault="00723B8A"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ma obowiązek znać i stosować w czasie prowadzenia robót wszelkie przepisy dotyczące ochrony środowiska naturalnego i utylizacji odpadów</w:t>
      </w:r>
    </w:p>
    <w:p w14:paraId="00DD1BFB" w14:textId="77777777" w:rsidR="008E37CD" w:rsidRPr="004959AB" w:rsidRDefault="00723B8A"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ponosi wszelkie opłaty wynikające z przepisów dotyczących ochrony środowiska i postępowania z odpadami, które są niezbędne do realizacji przedmiotu umowy</w:t>
      </w:r>
    </w:p>
    <w:p w14:paraId="698E8A86" w14:textId="77777777" w:rsidR="008E37CD" w:rsidRPr="004959AB" w:rsidRDefault="002E7799"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zobowiązany jest zorganizować plac budowy zgodnie z wymogami w zakresie właściwej gospodarki odpadami i w sposób zapewniający ochronę powietrza atmosferycznego przed zanieczyszczeniami. Wykonawca musi posiadać dokumenty potwierdzające przyjęcie odpadów przez składowiska i dokonanie sto</w:t>
      </w:r>
      <w:r w:rsidR="008E37CD" w:rsidRPr="004959AB">
        <w:rPr>
          <w:rFonts w:ascii="Arial" w:hAnsi="Arial" w:cs="Arial"/>
          <w:color w:val="000000" w:themeColor="text1"/>
        </w:rPr>
        <w:t>sownych opłat. Inwestor Zastępczy</w:t>
      </w:r>
      <w:r w:rsidRPr="004959AB">
        <w:rPr>
          <w:rFonts w:ascii="Arial" w:hAnsi="Arial" w:cs="Arial"/>
          <w:color w:val="000000" w:themeColor="text1"/>
        </w:rPr>
        <w:t xml:space="preserve"> i Zamawiający są uprawnieni do dokonywania w tym zakresie kontroli i żądania przekazania kopii stosownych dokumentów.</w:t>
      </w:r>
    </w:p>
    <w:p w14:paraId="6C4BAAB2" w14:textId="77777777" w:rsidR="008E37CD" w:rsidRPr="004959AB" w:rsidRDefault="002E7799"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jest zobowiązany do stosowania w czasie realizacji przedmiotu Umowy wszystkich przepisów dotyczących ochrony środowiska naturalnego i utylizacji odpadów. Ewentualne opłaty i kary za naruszenie w trakcie realizacji robót norm i przepisów dotyczących ochrony środowiska obciążają Wykonawcę Robót .</w:t>
      </w:r>
    </w:p>
    <w:p w14:paraId="377585EB" w14:textId="53BF3A56" w:rsidR="008E37CD" w:rsidRPr="004959AB" w:rsidRDefault="00B7247E"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jako wytwarzający odpady zobowiązany jest do przestrzegania przepisów prawnych wynikających z następujących ustaw: ustawy z dnia 27.04.2001r. Prawo ochrony śr</w:t>
      </w:r>
      <w:r w:rsidR="00BB17A7" w:rsidRPr="004959AB">
        <w:rPr>
          <w:rFonts w:ascii="Arial" w:hAnsi="Arial" w:cs="Arial"/>
          <w:color w:val="000000" w:themeColor="text1"/>
        </w:rPr>
        <w:t>odowiska (</w:t>
      </w:r>
      <w:proofErr w:type="spellStart"/>
      <w:r w:rsidR="00BB17A7" w:rsidRPr="004959AB">
        <w:rPr>
          <w:rFonts w:ascii="Arial" w:hAnsi="Arial" w:cs="Arial"/>
          <w:color w:val="000000" w:themeColor="text1"/>
        </w:rPr>
        <w:t>Dz.U</w:t>
      </w:r>
      <w:proofErr w:type="spellEnd"/>
      <w:r w:rsidR="00BB17A7" w:rsidRPr="004959AB">
        <w:rPr>
          <w:rFonts w:ascii="Arial" w:hAnsi="Arial" w:cs="Arial"/>
          <w:color w:val="000000" w:themeColor="text1"/>
        </w:rPr>
        <w:t>. z 2019r. poz. 1396 ze zm.</w:t>
      </w:r>
      <w:r w:rsidRPr="004959AB">
        <w:rPr>
          <w:rFonts w:ascii="Arial" w:hAnsi="Arial" w:cs="Arial"/>
          <w:color w:val="000000" w:themeColor="text1"/>
        </w:rPr>
        <w:t xml:space="preserve">); Ustawy z dnia 14.12.2012r o odpadach (Dz. U. Z 2013r poz. 21 ze zm.). </w:t>
      </w:r>
    </w:p>
    <w:p w14:paraId="6B5FDF8D" w14:textId="77777777" w:rsidR="008E37CD" w:rsidRPr="004959AB" w:rsidRDefault="00B7247E"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 xml:space="preserve">Wszystkie materiały i urządzenia powstałe i pozostałe w wyniku rozbiórek, które można w jakikolwiek sposób odzyskać lub zbyć, np. złom, kable, stanowić będą własność </w:t>
      </w:r>
      <w:r w:rsidRPr="004959AB">
        <w:rPr>
          <w:rFonts w:ascii="Arial" w:hAnsi="Arial" w:cs="Arial"/>
          <w:color w:val="000000" w:themeColor="text1"/>
        </w:rPr>
        <w:lastRenderedPageBreak/>
        <w:t xml:space="preserve">Zamawiającego i od jego decyzji zależy, czy zatrzyma te materiały. Wykonawca Robót  zobowiązany jest do przechowania tych materiałów i w razie decyzji o nie zatrzymywaniu ich przez Zamawiającego do ich wywiezienia i utylizacji na własny koszt. </w:t>
      </w:r>
    </w:p>
    <w:p w14:paraId="5FF189C3" w14:textId="77777777" w:rsidR="00403B6F" w:rsidRPr="004959AB" w:rsidRDefault="00B7247E"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zobowiązany jest do wywiezienia na swój koszt pozostałych odpadów, gruzu, materiałów i urządzeń pochodzących z prowadzonych w ramach inwestycji robót na legalne wysypisko lub do utylizacji i dostarczenia Zamawiającemu dokumentów potwierdzających dokonanie tych czynności. Wykonawca Robót musi posiadać dokumenty potwierdzające przyjęcie odpadów przez składowiska i dokonanie stosownych o</w:t>
      </w:r>
      <w:r w:rsidR="008E37CD" w:rsidRPr="004959AB">
        <w:rPr>
          <w:rFonts w:ascii="Arial" w:hAnsi="Arial" w:cs="Arial"/>
          <w:color w:val="000000" w:themeColor="text1"/>
        </w:rPr>
        <w:t>płat. Inwestor Zastępczy</w:t>
      </w:r>
      <w:r w:rsidRPr="004959AB">
        <w:rPr>
          <w:rFonts w:ascii="Arial" w:hAnsi="Arial" w:cs="Arial"/>
          <w:color w:val="000000" w:themeColor="text1"/>
        </w:rPr>
        <w:t xml:space="preserve"> i Zamawiający są uprawnieni do dokonywania w tym zakresie audytu i żądania przekazania kopii stosownych dokumentów.</w:t>
      </w:r>
    </w:p>
    <w:p w14:paraId="0DB75FE2" w14:textId="503EF786" w:rsidR="00723B8A" w:rsidRPr="004959AB" w:rsidRDefault="00723B8A"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Kary za przekroczenie w trakcie robót norm, określonych w odpowiednich przepisach, dotyczących ochrony środowiska i postępowania z odpadami ponosi Wykonawca</w:t>
      </w:r>
    </w:p>
    <w:p w14:paraId="1F87DF85" w14:textId="77777777" w:rsidR="00F44CB7" w:rsidRPr="004959AB" w:rsidRDefault="00F44CB7" w:rsidP="00EA3411">
      <w:pPr>
        <w:pStyle w:val="redniasiatka1akcent21"/>
        <w:spacing w:before="60" w:after="60" w:line="240" w:lineRule="auto"/>
        <w:ind w:left="0"/>
        <w:rPr>
          <w:rFonts w:ascii="Arial" w:hAnsi="Arial" w:cs="Arial"/>
          <w:color w:val="000000" w:themeColor="text1"/>
        </w:rPr>
      </w:pPr>
    </w:p>
    <w:p w14:paraId="3A96A5FE" w14:textId="7ADB9293" w:rsidR="00F44CB7" w:rsidRPr="004959AB" w:rsidRDefault="00B7331B"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Obowiązki szczególne przy prowadzeniu robót:</w:t>
      </w:r>
    </w:p>
    <w:p w14:paraId="14690AA1" w14:textId="77777777" w:rsidR="00B7331B" w:rsidRPr="004959AB" w:rsidRDefault="00B7331B" w:rsidP="00EA3411">
      <w:pPr>
        <w:pStyle w:val="redniasiatka1akcent21"/>
        <w:spacing w:before="60" w:after="60" w:line="240" w:lineRule="auto"/>
        <w:ind w:left="776"/>
        <w:contextualSpacing/>
        <w:rPr>
          <w:rFonts w:ascii="Arial" w:hAnsi="Arial" w:cs="Arial"/>
          <w:b/>
          <w:color w:val="000000" w:themeColor="text1"/>
        </w:rPr>
      </w:pPr>
    </w:p>
    <w:p w14:paraId="01FED205" w14:textId="77777777" w:rsidR="00BC72B1" w:rsidRPr="004959AB" w:rsidRDefault="00B7331B"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Robót zobowiązany jest w imieniu Zamawiającego i na swój koszt wykonać wszystkie obowiązki nałożone na Zamawiającego w wydanych do projektu (budowlanego i wykonawczego) warunkach i uzgodnieniach;</w:t>
      </w:r>
    </w:p>
    <w:p w14:paraId="3291884E" w14:textId="77777777" w:rsidR="00BC72B1" w:rsidRPr="004959AB" w:rsidRDefault="00B7331B"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Prace budowlane należy prowadzić zgodnie z obowiązującymi przepisami bezpieczeństwa i higieny pracy przy wykonywaniu robót budowlanych. Wykonawca Robót musi zapewnić kierownictwo budowy, siłę roboczą, materiały, sprzęt i inne urządzenia oraz wszystkie przedmioty niezbędne do wykonania robót oraz usunięcia wad w takim zakresie, w jakim jest to wymienione w dokumentach  kontraktowych lub może być logicznie wywnioskowane;</w:t>
      </w:r>
    </w:p>
    <w:p w14:paraId="4D918EB4" w14:textId="77777777" w:rsidR="00BC72B1" w:rsidRPr="004959AB" w:rsidRDefault="009E6650"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Wszystkie prace powinny być prowadzone z zachowaniem ostrożności, w sposób zapewniający bezpieczeństwo budynku i urządzeń oraz właściwe warunki eksploatacyjne dla obiektów i obszarów zlokalizowanych z sąsiedztwie placu budowy (w tym także dróg dojazdowych zlokalizowanych w tym rejonie).</w:t>
      </w:r>
    </w:p>
    <w:p w14:paraId="2E57952C" w14:textId="40E76A9D" w:rsidR="003F4CB0" w:rsidRPr="004959AB" w:rsidRDefault="003F4CB0" w:rsidP="003F4CB0">
      <w:pPr>
        <w:pStyle w:val="redniasiatka1akcent21"/>
        <w:numPr>
          <w:ilvl w:val="2"/>
          <w:numId w:val="3"/>
        </w:numPr>
        <w:spacing w:before="60" w:after="60" w:line="240" w:lineRule="auto"/>
        <w:contextualSpacing/>
        <w:rPr>
          <w:rFonts w:ascii="Arial" w:hAnsi="Arial" w:cs="Arial"/>
          <w:b/>
          <w:color w:val="000000" w:themeColor="text1"/>
        </w:rPr>
      </w:pPr>
      <w:r w:rsidRPr="004959AB">
        <w:rPr>
          <w:rFonts w:ascii="Arial" w:hAnsi="Arial" w:cs="Arial"/>
          <w:b/>
          <w:color w:val="000000" w:themeColor="text1"/>
        </w:rPr>
        <w:t>W trakcie prowadzenia prac budowlanych budynek frontowy będzie użytkowany, będzie prowadził działalność zgodnie z przeznaczeniem.</w:t>
      </w:r>
    </w:p>
    <w:p w14:paraId="5DA95088" w14:textId="77777777" w:rsidR="00BC72B1" w:rsidRPr="004959AB" w:rsidRDefault="00E8087F"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Stosowania się do instrukcji, poleceń, procedur i wskazówek Zamawi</w:t>
      </w:r>
      <w:r w:rsidR="00BC72B1" w:rsidRPr="004959AB">
        <w:rPr>
          <w:rFonts w:ascii="Arial" w:hAnsi="Arial" w:cs="Arial"/>
          <w:color w:val="000000" w:themeColor="text1"/>
        </w:rPr>
        <w:t>ającego oraz Inwestora Zastępczego</w:t>
      </w:r>
      <w:r w:rsidRPr="004959AB">
        <w:rPr>
          <w:rFonts w:ascii="Arial" w:hAnsi="Arial" w:cs="Arial"/>
          <w:color w:val="000000" w:themeColor="text1"/>
        </w:rPr>
        <w:t>/ inspektorów nadzoru przekazywanych w trakcie wykonywania przedmiotu umowy,</w:t>
      </w:r>
    </w:p>
    <w:p w14:paraId="50C3988D" w14:textId="77777777" w:rsidR="00BC72B1" w:rsidRPr="004959AB" w:rsidRDefault="00E8087F"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Przedkładania Zamawiającemu, na jego pisemne żądanie zgłoszone w każdym czasie trwania umowy wszelkich dokumentów, materiałów i informacji potrzebnych mu do oceny prawidłowości wykonania umowy – w terminie wskazanym przez Zamawiającego,</w:t>
      </w:r>
    </w:p>
    <w:p w14:paraId="17405BAE" w14:textId="77777777" w:rsidR="00BC72B1" w:rsidRPr="004959AB" w:rsidRDefault="00BC72B1"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I</w:t>
      </w:r>
      <w:r w:rsidR="00E8087F" w:rsidRPr="004959AB">
        <w:rPr>
          <w:rFonts w:ascii="Arial" w:hAnsi="Arial" w:cs="Arial"/>
          <w:color w:val="000000" w:themeColor="text1"/>
        </w:rPr>
        <w:t>nformowania pisemnie Zamawiającego za p</w:t>
      </w:r>
      <w:r w:rsidRPr="004959AB">
        <w:rPr>
          <w:rFonts w:ascii="Arial" w:hAnsi="Arial" w:cs="Arial"/>
          <w:color w:val="000000" w:themeColor="text1"/>
        </w:rPr>
        <w:t>ośrednictwem Inwestora Zastępczego</w:t>
      </w:r>
      <w:r w:rsidR="00E8087F" w:rsidRPr="004959AB">
        <w:rPr>
          <w:rFonts w:ascii="Arial" w:hAnsi="Arial" w:cs="Arial"/>
          <w:color w:val="000000" w:themeColor="text1"/>
        </w:rPr>
        <w:t xml:space="preserve"> o wszelkich zagrożeniach, które mogą mieć ujemny wpływ na tok realizacji inwestycji, jakość robót, opóźnienie planowanej daty zakończenia robót itp. oraz do w</w:t>
      </w:r>
      <w:r w:rsidRPr="004959AB">
        <w:rPr>
          <w:rFonts w:ascii="Arial" w:hAnsi="Arial" w:cs="Arial"/>
          <w:color w:val="000000" w:themeColor="text1"/>
        </w:rPr>
        <w:t>spółpracy z Inwestorem Zastępczym</w:t>
      </w:r>
      <w:r w:rsidR="00E8087F" w:rsidRPr="004959AB">
        <w:rPr>
          <w:rFonts w:ascii="Arial" w:hAnsi="Arial" w:cs="Arial"/>
          <w:color w:val="000000" w:themeColor="text1"/>
        </w:rPr>
        <w:t xml:space="preserve"> i Zamawiającym przy opracowywaniu przedsięwzięć zapobiegających zagrożeniom,</w:t>
      </w:r>
    </w:p>
    <w:p w14:paraId="78F4D933" w14:textId="32A45976" w:rsidR="00BC72B1" w:rsidRPr="004959AB" w:rsidRDefault="009E6650"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 xml:space="preserve">Z uwagi </w:t>
      </w:r>
      <w:r w:rsidR="00BC72B1" w:rsidRPr="004959AB">
        <w:rPr>
          <w:rFonts w:ascii="Arial" w:hAnsi="Arial" w:cs="Arial"/>
          <w:color w:val="000000" w:themeColor="text1"/>
        </w:rPr>
        <w:t>bliskie sąsiedztwo innych budynków w okolicach</w:t>
      </w:r>
      <w:r w:rsidR="0030237C" w:rsidRPr="004959AB">
        <w:rPr>
          <w:rFonts w:ascii="Arial" w:hAnsi="Arial" w:cs="Arial"/>
          <w:color w:val="000000" w:themeColor="text1"/>
        </w:rPr>
        <w:t xml:space="preserve"> Terenu Budowy</w:t>
      </w:r>
      <w:r w:rsidR="00BC72B1" w:rsidRPr="004959AB">
        <w:rPr>
          <w:rFonts w:ascii="Arial" w:hAnsi="Arial" w:cs="Arial"/>
          <w:color w:val="000000" w:themeColor="text1"/>
        </w:rPr>
        <w:t xml:space="preserve"> i </w:t>
      </w:r>
      <w:r w:rsidR="002D7DB4" w:rsidRPr="004959AB">
        <w:rPr>
          <w:rFonts w:ascii="Arial" w:hAnsi="Arial" w:cs="Arial"/>
          <w:color w:val="000000" w:themeColor="text1"/>
        </w:rPr>
        <w:t xml:space="preserve">prowadzenie bieżącej </w:t>
      </w:r>
      <w:r w:rsidR="00BC72B1" w:rsidRPr="004959AB">
        <w:rPr>
          <w:rFonts w:ascii="Arial" w:hAnsi="Arial" w:cs="Arial"/>
          <w:color w:val="000000" w:themeColor="text1"/>
        </w:rPr>
        <w:t>dział</w:t>
      </w:r>
      <w:r w:rsidR="002D7DB4" w:rsidRPr="004959AB">
        <w:rPr>
          <w:rFonts w:ascii="Arial" w:hAnsi="Arial" w:cs="Arial"/>
          <w:color w:val="000000" w:themeColor="text1"/>
        </w:rPr>
        <w:t xml:space="preserve">alność Zamawiającego </w:t>
      </w:r>
      <w:r w:rsidR="00BC72B1" w:rsidRPr="004959AB">
        <w:rPr>
          <w:rFonts w:ascii="Arial" w:hAnsi="Arial" w:cs="Arial"/>
          <w:color w:val="000000" w:themeColor="text1"/>
        </w:rPr>
        <w:t>w budynku frontowym</w:t>
      </w:r>
      <w:r w:rsidR="0030237C" w:rsidRPr="004959AB">
        <w:rPr>
          <w:rFonts w:ascii="Arial" w:hAnsi="Arial" w:cs="Arial"/>
          <w:color w:val="000000" w:themeColor="text1"/>
        </w:rPr>
        <w:t xml:space="preserve"> wszelkie prace uciążliwe i hałaśliwe należy</w:t>
      </w:r>
      <w:r w:rsidR="00BC72B1" w:rsidRPr="004959AB">
        <w:rPr>
          <w:rFonts w:ascii="Arial" w:hAnsi="Arial" w:cs="Arial"/>
          <w:color w:val="000000" w:themeColor="text1"/>
        </w:rPr>
        <w:t xml:space="preserve"> uzgodnić z Inwestorem Zastępczym i/lub Zamawiającym. Po uzyskaniu akceptacji przez Zamawiającego Wykonawca będzie mógł przystąpić do wykonywania prac uciążliwych.</w:t>
      </w:r>
    </w:p>
    <w:p w14:paraId="3B64010C" w14:textId="4483F71B" w:rsidR="00BC72B1" w:rsidRPr="004959AB" w:rsidRDefault="00BC098F" w:rsidP="003F4CB0">
      <w:pPr>
        <w:pStyle w:val="redniasiatka1akcent21"/>
        <w:numPr>
          <w:ilvl w:val="2"/>
          <w:numId w:val="3"/>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Wykonawca zapewnia wykonanie nadzoru i koordynacji robót w zakresie wymagań ustawy z dnia 23. 07.2003</w:t>
      </w:r>
      <w:r w:rsidR="008417EE" w:rsidRPr="004959AB">
        <w:rPr>
          <w:rFonts w:ascii="Arial" w:hAnsi="Arial" w:cs="Arial"/>
          <w:color w:val="000000" w:themeColor="text1"/>
        </w:rPr>
        <w:t xml:space="preserve"> </w:t>
      </w:r>
      <w:r w:rsidRPr="004959AB">
        <w:rPr>
          <w:rFonts w:ascii="Arial" w:hAnsi="Arial" w:cs="Arial"/>
          <w:color w:val="000000" w:themeColor="text1"/>
        </w:rPr>
        <w:t>r</w:t>
      </w:r>
      <w:r w:rsidR="008417EE" w:rsidRPr="004959AB">
        <w:rPr>
          <w:rFonts w:ascii="Arial" w:hAnsi="Arial" w:cs="Arial"/>
          <w:color w:val="000000" w:themeColor="text1"/>
        </w:rPr>
        <w:t>.</w:t>
      </w:r>
      <w:r w:rsidRPr="004959AB">
        <w:rPr>
          <w:rFonts w:ascii="Arial" w:hAnsi="Arial" w:cs="Arial"/>
          <w:color w:val="000000" w:themeColor="text1"/>
        </w:rPr>
        <w:t xml:space="preserve"> o ochronie zabytków i opiece nad zabytkami (</w:t>
      </w:r>
      <w:proofErr w:type="spellStart"/>
      <w:r w:rsidR="002D7DB4" w:rsidRPr="004959AB">
        <w:rPr>
          <w:rFonts w:ascii="Arial" w:hAnsi="Arial" w:cs="Arial"/>
          <w:color w:val="000000" w:themeColor="text1"/>
        </w:rPr>
        <w:t>Dz.U</w:t>
      </w:r>
      <w:proofErr w:type="spellEnd"/>
      <w:r w:rsidR="002D7DB4" w:rsidRPr="004959AB">
        <w:rPr>
          <w:rFonts w:ascii="Arial" w:hAnsi="Arial" w:cs="Arial"/>
          <w:color w:val="000000" w:themeColor="text1"/>
        </w:rPr>
        <w:t>. z 2018r. poz. 2067 ze zm.</w:t>
      </w:r>
      <w:r w:rsidRPr="004959AB">
        <w:rPr>
          <w:rFonts w:ascii="Arial" w:hAnsi="Arial" w:cs="Arial"/>
          <w:color w:val="000000" w:themeColor="text1"/>
        </w:rPr>
        <w:t xml:space="preserve">) oraz przepisami wykonawczymi do tej ustawy oraz organizowanie narad koordynacyjnych komisji konserwatorskich z udziałem właściwego konserwatora zabytków, uzgadnianie szczegółów robót konserwatorskich z tym konserwatorem oraz sporządzenia i przekazania Zamawiającemu sprawozdań z prac konserwatorskich. </w:t>
      </w:r>
    </w:p>
    <w:p w14:paraId="28A4976F" w14:textId="77777777" w:rsidR="00BC72B1" w:rsidRPr="004959AB" w:rsidRDefault="00B7331B"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zapewni pełną obsługę geodezyjną i geotechniczną  (bieżącą i powykonawczą) niezbędną do zrealizowania przedmiotu zamówienia</w:t>
      </w:r>
      <w:r w:rsidR="00E72CCB" w:rsidRPr="004959AB">
        <w:rPr>
          <w:rFonts w:ascii="Arial" w:hAnsi="Arial" w:cs="Arial"/>
          <w:color w:val="000000" w:themeColor="text1"/>
        </w:rPr>
        <w:t>, zgodnie z obowiązującymi przepisami, wykona dokumentację geologiczną oraz geodezyjną </w:t>
      </w:r>
      <w:r w:rsidR="00854351" w:rsidRPr="004959AB">
        <w:rPr>
          <w:rFonts w:ascii="Arial" w:hAnsi="Arial" w:cs="Arial"/>
          <w:color w:val="000000" w:themeColor="text1"/>
        </w:rPr>
        <w:t>zawierającą inwentaryzację powykonawczą.</w:t>
      </w:r>
    </w:p>
    <w:p w14:paraId="28CA4A5B" w14:textId="77777777" w:rsidR="002C61BD" w:rsidRPr="004959AB" w:rsidRDefault="00B7331B"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lastRenderedPageBreak/>
        <w:t>Wykonawca Robót zapewni na etapie wykopów, zasypów, wymian gruntu stały nadzór na budowie geologa, posiadającego odpowiednie uprawnienia (zgodnie z przepisami Rozporządzenia Ministra Środowiska z dnia 19 czerwca 2006 r. w sprawie kategorii prac geologicznych, kwalifikacji do wykonywania, dozorowania i kierowania tymi pracami oraz sposobu postępowania w sprawach stwierdzania kwalifikacji);</w:t>
      </w:r>
    </w:p>
    <w:p w14:paraId="28A6B52C" w14:textId="77777777" w:rsidR="002C61BD" w:rsidRPr="004959AB" w:rsidRDefault="00B7331B"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zachowa szczególną ostrożność przy pracach ziemnych, w szczególności dokona odpowiednich przekopów w celu zidentyfikowania sieci podziemnych. Wykonawca Robót zobowiązany jest do naprawy uszkodzeń uzbrojenia podziemnego terenu, (urządzenia takie jak sieci wod.-kan., gazowe, c.o., kable energetyczne, teletechniczne i inne), znajdującego się na terenie budowy, zarówno uwidocznionego jak i nie uwidocznionego na przekazanych przez Zamawiającego planach uzbrojenia podziemnego terenu. Wykonawca Robót zobowiązany jest bezzwłocznie</w:t>
      </w:r>
      <w:r w:rsidR="00BC72B1" w:rsidRPr="004959AB">
        <w:rPr>
          <w:rFonts w:ascii="Arial" w:hAnsi="Arial" w:cs="Arial"/>
          <w:color w:val="000000" w:themeColor="text1"/>
        </w:rPr>
        <w:t xml:space="preserve"> zawiadomić Inwestora Zastępczego </w:t>
      </w:r>
      <w:r w:rsidRPr="004959AB">
        <w:rPr>
          <w:rFonts w:ascii="Arial" w:hAnsi="Arial" w:cs="Arial"/>
          <w:color w:val="000000" w:themeColor="text1"/>
        </w:rPr>
        <w:t>i Zamawiającego o ewentualnym fakcie ich uszkodzenia;</w:t>
      </w:r>
    </w:p>
    <w:p w14:paraId="410E454A" w14:textId="77777777" w:rsidR="002C61BD" w:rsidRPr="004959AB" w:rsidRDefault="00B7331B"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w ramach ustalonego wynagrodzenia ryczałtowego zobowiązany jest do przebudowy kolidującego z robotami istniejącego uzbrojenia podziemnego terenu, zarówno uwidocznionego jak i nie uwidocznionego na przekazanych przez Zamawiającego planach uzbrojenia podziemnego terenu.</w:t>
      </w:r>
    </w:p>
    <w:p w14:paraId="46D70632" w14:textId="77777777" w:rsidR="002C61BD" w:rsidRPr="004959AB" w:rsidRDefault="006F5A7E"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zobowiązany jest do u</w:t>
      </w:r>
      <w:r w:rsidR="00B7331B" w:rsidRPr="004959AB">
        <w:rPr>
          <w:rFonts w:ascii="Arial" w:hAnsi="Arial" w:cs="Arial"/>
          <w:color w:val="000000" w:themeColor="text1"/>
        </w:rPr>
        <w:t>zgadniania prac przyłączeniowych. Roboty należy wykonywać tak aby zminimalizować ryzyko wystąpienia awaryjnych uszkodzeń instalacji skutkujących brakiem zasilania mediów do obszarów funkcjonujących w</w:t>
      </w:r>
      <w:r w:rsidR="00BC72B1" w:rsidRPr="004959AB">
        <w:rPr>
          <w:rFonts w:ascii="Arial" w:hAnsi="Arial" w:cs="Arial"/>
          <w:color w:val="000000" w:themeColor="text1"/>
        </w:rPr>
        <w:t xml:space="preserve"> budynku głównym Zamawiającego jak i w</w:t>
      </w:r>
      <w:r w:rsidR="00B7331B" w:rsidRPr="004959AB">
        <w:rPr>
          <w:rFonts w:ascii="Arial" w:hAnsi="Arial" w:cs="Arial"/>
          <w:color w:val="000000" w:themeColor="text1"/>
        </w:rPr>
        <w:t xml:space="preserve"> sąsiedztwie budowy;</w:t>
      </w:r>
    </w:p>
    <w:p w14:paraId="4EC8162E" w14:textId="77777777" w:rsidR="002C61BD" w:rsidRPr="004959AB" w:rsidRDefault="0030237C"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jest zobowiązany do wykonania kompletnych instalacji wewnętrznych oraz zewnętrznych objętych opracowaniem Dokumentacji Projektowej (dostawa, montaż, uruchomienie, przeszkolenie obsługi) oraz zapewnienie jej pełnej funkcjonalności.</w:t>
      </w:r>
    </w:p>
    <w:p w14:paraId="1416BCBC" w14:textId="77777777" w:rsidR="002C61BD" w:rsidRPr="004959AB" w:rsidRDefault="0030237C"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przed rozpoczęciem jakichkolwiek prac instalacyjnych zobowiązany jest do zapoznania się ze stanem obecnym wraz z jego otoczeniem i infrastrukturą techniczną</w:t>
      </w:r>
      <w:r w:rsidR="002C61BD" w:rsidRPr="004959AB">
        <w:rPr>
          <w:rFonts w:ascii="Arial" w:hAnsi="Arial" w:cs="Arial"/>
          <w:color w:val="000000" w:themeColor="text1"/>
        </w:rPr>
        <w:t xml:space="preserve"> oraz zabezpieczeniem instalacji działających w budynku głównym</w:t>
      </w:r>
      <w:r w:rsidRPr="004959AB">
        <w:rPr>
          <w:rFonts w:ascii="Arial" w:hAnsi="Arial" w:cs="Arial"/>
          <w:color w:val="000000" w:themeColor="text1"/>
        </w:rPr>
        <w:t>.</w:t>
      </w:r>
    </w:p>
    <w:p w14:paraId="72094750" w14:textId="77777777" w:rsidR="002C61BD" w:rsidRPr="004959AB" w:rsidRDefault="0030237C"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jest zobowiązany do koordynacji i wykonania połączeń instalacji objętej zakresem przedmiotu zamówienia z instalacjami powiązanymi, wykonywanymi przez innych wykonawców działających w obszarze jak i na terenie prowadzonej inwestycji.</w:t>
      </w:r>
    </w:p>
    <w:p w14:paraId="14CD685F" w14:textId="77777777" w:rsidR="002C61BD" w:rsidRPr="004959AB" w:rsidRDefault="0030237C"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Wykonawca Robót jest zobowiązany do zapoznania się z kompletną specyfikacją projektową obiektu i dokonaniem koordynacji montażowych niniejszych instalacji z innymi instalacjami mechanicznymi, elektrycznymi oraz branżą budowlaną. </w:t>
      </w:r>
    </w:p>
    <w:p w14:paraId="482B3B3D" w14:textId="77777777" w:rsidR="002C61BD" w:rsidRPr="004959AB" w:rsidRDefault="0052774F"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Przed zamówieniem elementów instalacyjnych Wykonawca Robót zobowiązany jest sprawdzić wszystkie istotne elementy i wymiary na budowie.</w:t>
      </w:r>
    </w:p>
    <w:p w14:paraId="15AB8F7E" w14:textId="43F82D45" w:rsidR="002D7DB4" w:rsidRPr="004959AB" w:rsidRDefault="002D7DB4" w:rsidP="003F4CB0">
      <w:pPr>
        <w:pStyle w:val="redniasiatka1akcent21"/>
        <w:numPr>
          <w:ilvl w:val="2"/>
          <w:numId w:val="3"/>
        </w:numPr>
        <w:spacing w:before="60" w:after="60" w:line="240" w:lineRule="auto"/>
        <w:ind w:left="1560" w:hanging="840"/>
        <w:contextualSpacing/>
        <w:rPr>
          <w:rFonts w:ascii="Arial" w:hAnsi="Arial" w:cs="Arial"/>
          <w:b/>
          <w:color w:val="000000" w:themeColor="text1"/>
        </w:rPr>
      </w:pPr>
      <w:r w:rsidRPr="004959AB">
        <w:rPr>
          <w:rFonts w:ascii="Arial" w:hAnsi="Arial" w:cs="Arial"/>
          <w:b/>
          <w:color w:val="000000" w:themeColor="text1"/>
        </w:rPr>
        <w:t xml:space="preserve">Wszystkie systemy, instalacje muszą być kompatybilne z istniejącymi </w:t>
      </w:r>
      <w:r w:rsidR="003F4CB0" w:rsidRPr="004959AB">
        <w:rPr>
          <w:rFonts w:ascii="Arial" w:hAnsi="Arial" w:cs="Arial"/>
          <w:b/>
          <w:color w:val="000000" w:themeColor="text1"/>
        </w:rPr>
        <w:t xml:space="preserve">systemami i </w:t>
      </w:r>
      <w:r w:rsidRPr="004959AB">
        <w:rPr>
          <w:rFonts w:ascii="Arial" w:hAnsi="Arial" w:cs="Arial"/>
          <w:b/>
          <w:color w:val="000000" w:themeColor="text1"/>
        </w:rPr>
        <w:t xml:space="preserve">instalacjami </w:t>
      </w:r>
      <w:r w:rsidR="003F4CB0" w:rsidRPr="004959AB">
        <w:rPr>
          <w:rFonts w:ascii="Arial" w:hAnsi="Arial" w:cs="Arial"/>
          <w:b/>
          <w:color w:val="000000" w:themeColor="text1"/>
        </w:rPr>
        <w:t xml:space="preserve">wykonanymi w ramach I etapu </w:t>
      </w:r>
      <w:r w:rsidRPr="004959AB">
        <w:rPr>
          <w:rFonts w:ascii="Arial" w:hAnsi="Arial" w:cs="Arial"/>
          <w:b/>
          <w:color w:val="000000" w:themeColor="text1"/>
        </w:rPr>
        <w:t>w budynku frontowym.</w:t>
      </w:r>
    </w:p>
    <w:p w14:paraId="70E40F43" w14:textId="77777777" w:rsidR="002C61BD" w:rsidRPr="004959AB" w:rsidRDefault="00B7331B"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 razie potrzeby Wykonawca Robót zobowiązany jest do opracowania wszelkich niezbędnych do realizacji robót budowlanych projektów oraz rysunków (wykonawczych, warsztatowych, innych), w tym m.in. dotyczących przełożenia sieci i zabezpieczeń istniejącej infrastruktury, oraz dopełni wszelkich formalności wymaganych przepisami prawa (w tym uzyska wszelkie uzgodnienia, pozwolenia i decyzje) niezbędnych do wykonania robót budowlanych.</w:t>
      </w:r>
    </w:p>
    <w:p w14:paraId="10D7DA6E" w14:textId="77777777" w:rsidR="002C61BD" w:rsidRPr="004959AB" w:rsidRDefault="00E72CCB"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jest zobowiązany do przestrzegania przepisów ochrony przeciwpożarowej i ponosi pełną odpowiedzialność za wszelkie straty spowodowane pożarem wywołanym jako rezultat prowadzonych robót albo przez personel Wykonawcy Robót i Podwykonawców.</w:t>
      </w:r>
    </w:p>
    <w:p w14:paraId="7D6CF1CB" w14:textId="6963FFB0" w:rsidR="002C61BD" w:rsidRPr="004959AB" w:rsidRDefault="00854351"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Wykonawca zobowiązuje się na swój koszt strzec mienia znajdującego się na terenie robót budowlanych, a także zapewnić warunki bezpieczeństwa osobom </w:t>
      </w:r>
      <w:r w:rsidR="002D7DB4" w:rsidRPr="004959AB">
        <w:rPr>
          <w:rFonts w:ascii="Arial" w:hAnsi="Arial" w:cs="Arial"/>
          <w:color w:val="000000" w:themeColor="text1"/>
        </w:rPr>
        <w:t>przebywającym na terenie budowy jak i w budynku frontowy,</w:t>
      </w:r>
    </w:p>
    <w:p w14:paraId="0FD7E67F" w14:textId="77777777" w:rsidR="002C61BD" w:rsidRPr="004959AB" w:rsidRDefault="008825F2"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zobowiązany jest współpracować z wykonawcami wprowadzonymi na teren budowy przez Zamawiającego, w szczególności z dostawcami sprzętu wykonujących na jego zlecenie prace nie będące przedmiotem niniejszego</w:t>
      </w:r>
      <w:r w:rsidR="009E6650" w:rsidRPr="004959AB">
        <w:rPr>
          <w:rFonts w:ascii="Arial" w:hAnsi="Arial" w:cs="Arial"/>
          <w:color w:val="000000" w:themeColor="text1"/>
        </w:rPr>
        <w:t xml:space="preserve"> zamó</w:t>
      </w:r>
      <w:r w:rsidRPr="004959AB">
        <w:rPr>
          <w:rFonts w:ascii="Arial" w:hAnsi="Arial" w:cs="Arial"/>
          <w:color w:val="000000" w:themeColor="text1"/>
        </w:rPr>
        <w:t xml:space="preserve">wienia. Wykonawca Robót zapewni dla nich miejsce na zaplecze budowy i umożliwi podłączenie </w:t>
      </w:r>
      <w:r w:rsidRPr="004959AB">
        <w:rPr>
          <w:rFonts w:ascii="Arial" w:hAnsi="Arial" w:cs="Arial"/>
          <w:color w:val="000000" w:themeColor="text1"/>
        </w:rPr>
        <w:lastRenderedPageBreak/>
        <w:t>do mediów</w:t>
      </w:r>
      <w:r w:rsidR="006F5A7E" w:rsidRPr="004959AB">
        <w:rPr>
          <w:rFonts w:ascii="Arial" w:hAnsi="Arial" w:cs="Arial"/>
          <w:color w:val="000000" w:themeColor="text1"/>
        </w:rPr>
        <w:t xml:space="preserve">. Z tego tytułu Wykonawcy nie będzie przysługiwało prawo do dodatkowego wynagrodzenia. Zamawiający oświadcza, że inni Wykonawcy będą zobowiązani do posiadania odpowiednich ubezpieczeń od odpowiedzialności cywilnej i uprawnień w związku z wykonywanymi pracami, zaś Wykonawca Robót będzie zobowiązany do dołożenia należytej staranności aby prace wykonywane przez innych Wykonawców nie były narażone na jakąkolwiek szkodę  ze strony Podwykonawców lub Wykonawcy Robót. Zamawiający dołoży należytego starania, aby umowy i zobowiązania innych Wykonawców były ukształtowane w taki sposób, aby zapobiec powstawaniu jakichkolwiek szkód w robotach Wykonawcy Robót lub pracach Podwykonawców Wykonawcy Robót, w tym w szczególności w zakresie wymogów określonych przepisami BHP. Wykonawca nie bierze odpowiedzialności, ani za czynności, ani za skutki takich czynności, które są wynikiem działań innych Wykonawców.  </w:t>
      </w:r>
    </w:p>
    <w:p w14:paraId="18D2BD5F" w14:textId="77777777" w:rsidR="002C61BD" w:rsidRPr="004959AB" w:rsidRDefault="009E6650"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Wykonawca Robót zobowiązany jest do zapewnienia Zamawiającemu i wszystkim osobom upoważnionym przez nich, </w:t>
      </w:r>
      <w:r w:rsidR="00854351" w:rsidRPr="004959AB">
        <w:rPr>
          <w:rFonts w:ascii="Arial" w:hAnsi="Arial" w:cs="Arial"/>
          <w:color w:val="000000" w:themeColor="text1"/>
        </w:rPr>
        <w:t xml:space="preserve">pracownikom organów państwowego nadzoru budowlanego do których należy wykonywanie zadań określonych Prawem budowlanym, </w:t>
      </w:r>
      <w:r w:rsidRPr="004959AB">
        <w:rPr>
          <w:rFonts w:ascii="Arial" w:hAnsi="Arial" w:cs="Arial"/>
          <w:color w:val="000000" w:themeColor="text1"/>
        </w:rPr>
        <w:t>jak też innym uczestnikom procesu budowlanego, dostępu do Terenu budowy i do każdego miejsca, gdzie będą wykonywane roboty pow</w:t>
      </w:r>
      <w:r w:rsidR="00854351" w:rsidRPr="004959AB">
        <w:rPr>
          <w:rFonts w:ascii="Arial" w:hAnsi="Arial" w:cs="Arial"/>
          <w:color w:val="000000" w:themeColor="text1"/>
        </w:rPr>
        <w:t>iązane z przedmiotem zamówienia oraz udostępniania im danych i informacji wskazanych ustawą Prawo Budowlane.</w:t>
      </w:r>
    </w:p>
    <w:p w14:paraId="020FF910" w14:textId="77777777" w:rsidR="002C61BD" w:rsidRPr="004959AB" w:rsidRDefault="00B7331B"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zobowiązany jest do zawiadamiania I</w:t>
      </w:r>
      <w:r w:rsidR="002C61BD" w:rsidRPr="004959AB">
        <w:rPr>
          <w:rFonts w:ascii="Arial" w:hAnsi="Arial" w:cs="Arial"/>
          <w:color w:val="000000" w:themeColor="text1"/>
        </w:rPr>
        <w:t>nwestora Zastępczego</w:t>
      </w:r>
      <w:r w:rsidRPr="004959AB">
        <w:rPr>
          <w:rFonts w:ascii="Arial" w:hAnsi="Arial" w:cs="Arial"/>
          <w:color w:val="000000" w:themeColor="text1"/>
        </w:rPr>
        <w:t xml:space="preserve"> (z informacją do wiadomości Zamawiającego) na piśmie oraz poprzez wpis do Dziennika Budowy o każdym przypadku wstrzymania robót, najpóźniej następnego dnia od dnia wstrzymania, spowodowanego przyczynami niezależnymi od Wykonawcy Robó</w:t>
      </w:r>
      <w:r w:rsidR="005962D9" w:rsidRPr="004959AB">
        <w:rPr>
          <w:rFonts w:ascii="Arial" w:hAnsi="Arial" w:cs="Arial"/>
          <w:color w:val="000000" w:themeColor="text1"/>
        </w:rPr>
        <w:t>t.</w:t>
      </w:r>
    </w:p>
    <w:p w14:paraId="512C2C6B"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powinien prowadzić szczegółową dokumentację budowy w tym dziennik budowy i udostępniać ją Zamawiają</w:t>
      </w:r>
      <w:r w:rsidR="002C61BD" w:rsidRPr="004959AB">
        <w:rPr>
          <w:rFonts w:ascii="Arial" w:hAnsi="Arial" w:cs="Arial"/>
          <w:color w:val="000000" w:themeColor="text1"/>
        </w:rPr>
        <w:t>cemu i/lub Inwestorowi Zastępczemu</w:t>
      </w:r>
      <w:r w:rsidRPr="004959AB">
        <w:rPr>
          <w:rFonts w:ascii="Arial" w:hAnsi="Arial" w:cs="Arial"/>
          <w:color w:val="000000" w:themeColor="text1"/>
        </w:rPr>
        <w:t xml:space="preserve"> oraz innym upoważnionym osobom lub organom celem dokonywania wpisów i potwierdzeń. Poprawność wykonania prac powinna być dokumentowana w dzienniku budowy. Dziennik budowy powinien być prowadzony zgodnie z obowiązującymi przepisami, odpowiedzialność za prowadzenie dziennika budowy spoczywa na Wykonawcy</w:t>
      </w:r>
    </w:p>
    <w:p w14:paraId="022C50A5"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zobowiązany jest do prowadzenia dokumentacji robót budowlanych w formie papierowej i elektronicznej w formacie PDF</w:t>
      </w:r>
      <w:r w:rsidR="008417EE" w:rsidRPr="004959AB">
        <w:rPr>
          <w:rFonts w:ascii="Arial" w:hAnsi="Arial" w:cs="Arial"/>
          <w:color w:val="000000" w:themeColor="text1"/>
        </w:rPr>
        <w:t>.</w:t>
      </w:r>
    </w:p>
    <w:p w14:paraId="41065B99" w14:textId="77777777" w:rsidR="002C61BD" w:rsidRPr="004959AB" w:rsidRDefault="005962D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Wykonawca Robót zobowiązany jest do stałego przechowywania dokumentów budowy na Terenie Budowy w miejscu odpowiednio zabezpieczonym. Zaginięcie któregokolwiek z dokumentów budowy zobowiązuje Wykonawcę Robót do jego natychmiastowego odtworzenia, na swój koszt, w formie przewidzianej prawem i warunkami niniejszego Opisu Przedmiotu Zamówienia. Wszelkie dokumenty budowy będą zawsze </w:t>
      </w:r>
      <w:r w:rsidR="002C61BD" w:rsidRPr="004959AB">
        <w:rPr>
          <w:rFonts w:ascii="Arial" w:hAnsi="Arial" w:cs="Arial"/>
          <w:color w:val="000000" w:themeColor="text1"/>
        </w:rPr>
        <w:t>dostępne dla Inwestora Zastępczego</w:t>
      </w:r>
      <w:r w:rsidRPr="004959AB">
        <w:rPr>
          <w:rFonts w:ascii="Arial" w:hAnsi="Arial" w:cs="Arial"/>
          <w:color w:val="000000" w:themeColor="text1"/>
        </w:rPr>
        <w:t xml:space="preserve"> i przedstawione do wglądu na żądanie Zamawiającego.</w:t>
      </w:r>
    </w:p>
    <w:p w14:paraId="06AB6CAE" w14:textId="797513C4" w:rsidR="00C33785" w:rsidRPr="004959AB" w:rsidRDefault="00C33785"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Nawierzchnie terenu orz inne elementy infrastruktury znajdujące się poza obszarem opracowania, w razie ich zniszczenia lub uszkodzenia, po zakończeniu prac powinny być doprowadzone do stanu pierwotnego</w:t>
      </w:r>
    </w:p>
    <w:p w14:paraId="69558FB7" w14:textId="6F2190F9" w:rsidR="002C61BD" w:rsidRPr="004959AB" w:rsidRDefault="002C61BD"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Rodzaje i sposób wykończenia wnętrz w zakresie okładzin ściennych, podłogowych, sufitów, stolarki, balustrad, elementów wyposażenia pomieszczeń sanitarnych, toalet </w:t>
      </w:r>
      <w:r w:rsidRPr="004959AB">
        <w:rPr>
          <w:rFonts w:ascii="Arial" w:hAnsi="Arial" w:cs="Arial"/>
          <w:color w:val="000000" w:themeColor="text1"/>
        </w:rPr>
        <w:br/>
        <w:t>w lustra, dozowniki, biały montaż, armaturę, itp. wg projektu architektury - po uzgodnieniu z Zamawiającym i IZ.</w:t>
      </w:r>
    </w:p>
    <w:p w14:paraId="566A550D"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zobowiązany jest do przestrzegania przepisów ochrony przeciwpożarowej. Wykonawca będzie utrzymywać, wymagany na podstawie odpowiednich przepisów sprawny sprzęt przeciwpożarowy na terenie budowy.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7D2B1BEF"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zobowiązany jest do przestrzegana bezwzględnie przepisów Bezpieczeństwa i Higieny Pracy w trakcie prowadzenia robót budowlanych. Wykonawca zobowiązany jest bezwzględnie prowadzić wszystkie prace budowlane na terenie budowy zgodnie z obowiązującymi przepisami BHP. Wykonawca ma obowiązek zadbać, aby personel nie wykonywał pracy w warunkach niebezpiecznych, szkodliwych dla zdrowia oraz niespełniających odpowiednich wymagań sanitarnych.</w:t>
      </w:r>
    </w:p>
    <w:p w14:paraId="63E898F4" w14:textId="755945A3" w:rsidR="009E7BF4" w:rsidRPr="004959AB" w:rsidRDefault="009E7BF4" w:rsidP="003F4CB0">
      <w:pPr>
        <w:pStyle w:val="redniasiatka1akcent21"/>
        <w:numPr>
          <w:ilvl w:val="2"/>
          <w:numId w:val="3"/>
        </w:numPr>
        <w:spacing w:before="60" w:after="60" w:line="240" w:lineRule="auto"/>
        <w:ind w:left="1560" w:hanging="840"/>
        <w:contextualSpacing/>
        <w:rPr>
          <w:rFonts w:ascii="Arial" w:hAnsi="Arial" w:cs="Arial"/>
          <w:b/>
          <w:color w:val="000000" w:themeColor="text1"/>
        </w:rPr>
      </w:pPr>
      <w:r w:rsidRPr="004959AB">
        <w:rPr>
          <w:rFonts w:ascii="Arial" w:hAnsi="Arial" w:cs="Arial"/>
          <w:b/>
          <w:color w:val="000000" w:themeColor="text1"/>
        </w:rPr>
        <w:lastRenderedPageBreak/>
        <w:t xml:space="preserve">Wszelkie instalacje zabezpieczające powinny być uzgodnione I zaakceptowane przez  NIMOZ, dot. to w szczególności instalacji antywłamaniowych. </w:t>
      </w:r>
    </w:p>
    <w:p w14:paraId="7CD17AF8" w14:textId="11F21FBD" w:rsidR="009E7BF4" w:rsidRPr="004959AB" w:rsidRDefault="009E7BF4" w:rsidP="003F4CB0">
      <w:pPr>
        <w:pStyle w:val="redniasiatka1akcent21"/>
        <w:numPr>
          <w:ilvl w:val="2"/>
          <w:numId w:val="3"/>
        </w:numPr>
        <w:spacing w:before="60" w:after="60" w:line="240" w:lineRule="auto"/>
        <w:ind w:left="1560" w:hanging="840"/>
        <w:contextualSpacing/>
        <w:rPr>
          <w:rFonts w:ascii="Arial" w:hAnsi="Arial" w:cs="Arial"/>
          <w:b/>
          <w:color w:val="000000" w:themeColor="text1"/>
        </w:rPr>
      </w:pPr>
      <w:r w:rsidRPr="004959AB">
        <w:rPr>
          <w:rFonts w:ascii="Arial" w:hAnsi="Arial" w:cs="Arial"/>
          <w:b/>
          <w:color w:val="000000" w:themeColor="text1"/>
        </w:rPr>
        <w:t xml:space="preserve">W przypadku wątpliwości Wykonawcy robót co do zastosowanych rozwiązań projektowych zawartych w dokumentacji projektowej jest zobowiązany do konsultacji/ uzyskania opinii niezależnego </w:t>
      </w:r>
      <w:r w:rsidR="006A35E5" w:rsidRPr="004959AB">
        <w:rPr>
          <w:rFonts w:ascii="Arial" w:hAnsi="Arial" w:cs="Arial"/>
          <w:b/>
          <w:color w:val="000000" w:themeColor="text1"/>
        </w:rPr>
        <w:t>eksperta/ rzeczoznawcy co do prawidłowości zastosowanych rozwiązań, dot. w szczególności instalacji p.poż.</w:t>
      </w:r>
    </w:p>
    <w:p w14:paraId="421F4752"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jest zobowiązany do używania takiego sprzętu, który nie spowoduje niekorzystnego wpływu na jakość wykonywanych robót. Jakość i wydajność sprzętu powinny gwarantować przeprowadzenie robót, zgodnie z zasadami określonymi w dokumentacji projektowej. Sprzęt ma być zgodny z normami ochrony środowiska i przepisami dotyczącymi jego użytkowania. Wykonawca</w:t>
      </w:r>
      <w:r w:rsidR="002C61BD" w:rsidRPr="004959AB">
        <w:rPr>
          <w:rFonts w:ascii="Arial" w:hAnsi="Arial" w:cs="Arial"/>
          <w:color w:val="000000" w:themeColor="text1"/>
        </w:rPr>
        <w:t xml:space="preserve"> dostarczy Inwestorowi Zastępczemu</w:t>
      </w:r>
      <w:r w:rsidRPr="004959AB">
        <w:rPr>
          <w:rFonts w:ascii="Arial" w:hAnsi="Arial" w:cs="Arial"/>
          <w:color w:val="000000" w:themeColor="text1"/>
        </w:rPr>
        <w:t xml:space="preserve"> kopie dokumentów potwierdzających dopuszczenie sprzętu do użytkowania i badań okresowych, tam gdzie jest to wymagane przepisami.</w:t>
      </w:r>
    </w:p>
    <w:p w14:paraId="45F181F5"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zobowiązany jest do uczestniczenia w naradach koordynacyjnych z udziałem przedstawicieli Za</w:t>
      </w:r>
      <w:r w:rsidR="002C61BD" w:rsidRPr="004959AB">
        <w:rPr>
          <w:rFonts w:ascii="Arial" w:hAnsi="Arial" w:cs="Arial"/>
          <w:color w:val="000000" w:themeColor="text1"/>
        </w:rPr>
        <w:t>mawiającego, Inwestora Zastępczego</w:t>
      </w:r>
      <w:r w:rsidRPr="004959AB">
        <w:rPr>
          <w:rFonts w:ascii="Arial" w:hAnsi="Arial" w:cs="Arial"/>
          <w:color w:val="000000" w:themeColor="text1"/>
        </w:rPr>
        <w:t>, projektantów oraz innych zaproszonych osób i terminowej realizacji postanowień z tych narad. Narady koordynacyjne będą organizowane w terminie wskazanym przez Zamawia</w:t>
      </w:r>
      <w:r w:rsidR="002C61BD" w:rsidRPr="004959AB">
        <w:rPr>
          <w:rFonts w:ascii="Arial" w:hAnsi="Arial" w:cs="Arial"/>
          <w:color w:val="000000" w:themeColor="text1"/>
        </w:rPr>
        <w:t>jącego i/lub Inwestora Zastępczego</w:t>
      </w:r>
      <w:r w:rsidRPr="004959AB">
        <w:rPr>
          <w:rFonts w:ascii="Arial" w:hAnsi="Arial" w:cs="Arial"/>
          <w:color w:val="000000" w:themeColor="text1"/>
        </w:rPr>
        <w:t>.  W naradach musi uczestniczyć kierownik budowy oraz w razie takiej potrzeby inny personel Wykonawcy</w:t>
      </w:r>
      <w:r w:rsidR="008417EE" w:rsidRPr="004959AB">
        <w:rPr>
          <w:rFonts w:ascii="Arial" w:hAnsi="Arial" w:cs="Arial"/>
          <w:color w:val="000000" w:themeColor="text1"/>
        </w:rPr>
        <w:t>.</w:t>
      </w:r>
    </w:p>
    <w:p w14:paraId="6F97C6E5"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zobowiązany jest do koordynacji oraz nadzorowania robót prowadzonych przez podwykonawców i dalszych podwykonawców i innych wykonawców, zapewnienia niezbędnego miejsca na zaplecze budowy i magazyny dla ich potrzeb oraz dostępu do mediów</w:t>
      </w:r>
      <w:r w:rsidR="008417EE" w:rsidRPr="004959AB">
        <w:rPr>
          <w:rFonts w:ascii="Arial" w:hAnsi="Arial" w:cs="Arial"/>
          <w:color w:val="000000" w:themeColor="text1"/>
        </w:rPr>
        <w:t>.</w:t>
      </w:r>
    </w:p>
    <w:p w14:paraId="0A43E453"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zobowiązany jest do poinformowania właściwego inspektora nadzoru o terminie wykonania robót podlegających zakryciu oraz robot zanikowych, a jeśli nie dopełni tego obowiązku zobowiązany jest odkryć roboty lub wykonać otwory niezbędne do zbadania robót, a następnie przywrócić roboty do stanu poprzedniego na własny koszt</w:t>
      </w:r>
    </w:p>
    <w:p w14:paraId="5F24079C" w14:textId="3D379440" w:rsidR="00450572" w:rsidRPr="004959AB" w:rsidRDefault="00450572" w:rsidP="003F4CB0">
      <w:pPr>
        <w:pStyle w:val="redniasiatka1akcent21"/>
        <w:numPr>
          <w:ilvl w:val="2"/>
          <w:numId w:val="3"/>
        </w:numPr>
        <w:spacing w:before="60" w:after="60" w:line="240" w:lineRule="auto"/>
        <w:ind w:left="1560" w:hanging="840"/>
        <w:contextualSpacing/>
        <w:rPr>
          <w:rFonts w:ascii="Arial" w:hAnsi="Arial" w:cs="Arial"/>
          <w:b/>
          <w:color w:val="000000" w:themeColor="text1"/>
        </w:rPr>
      </w:pPr>
      <w:r w:rsidRPr="004959AB">
        <w:rPr>
          <w:rFonts w:ascii="Arial" w:hAnsi="Arial" w:cs="Arial"/>
          <w:b/>
          <w:color w:val="000000" w:themeColor="text1"/>
        </w:rPr>
        <w:t>Wykonawca jest zobowiązany do prowadzenia robót budowlanych tak aby nie naruszyć udzielonej gwarancji przez Wykonawcę pierwszego etapu zadania inwestycyjnego. W przypadku „styku” prac Wykonawca jest zobowiązany poczynić ustalenia w tym zakresie z Wykonawcą robot pierwszego etapu.</w:t>
      </w:r>
    </w:p>
    <w:p w14:paraId="3D379A4A"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zobowiązany jest, w przypadku groźby katastrofy budowlanej lub zniszczeń, do natychmiastowego wykonania robót zabezpieczających</w:t>
      </w:r>
      <w:r w:rsidR="008417EE" w:rsidRPr="004959AB">
        <w:rPr>
          <w:rFonts w:ascii="Arial" w:hAnsi="Arial" w:cs="Arial"/>
          <w:color w:val="000000" w:themeColor="text1"/>
        </w:rPr>
        <w:t>.</w:t>
      </w:r>
    </w:p>
    <w:p w14:paraId="3292F80C" w14:textId="77777777" w:rsidR="002C61BD"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zobowiązany jest do opracowania Świadectwa Energetycznego / charakterystyki energetycznej budynków przez osobę posiadającą do tego uprawnienia, ale nie będącą bezpośrednio związaną z realizacją inwestycji</w:t>
      </w:r>
      <w:r w:rsidR="008417EE" w:rsidRPr="004959AB">
        <w:rPr>
          <w:rFonts w:ascii="Arial" w:hAnsi="Arial" w:cs="Arial"/>
          <w:color w:val="000000" w:themeColor="text1"/>
        </w:rPr>
        <w:t>.</w:t>
      </w:r>
    </w:p>
    <w:p w14:paraId="2D390197" w14:textId="4B42C3D1" w:rsidR="00723B8A" w:rsidRPr="004959AB" w:rsidRDefault="00723B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Wykonawca zobowiązany jest do opracowania projektu ewakuacji budynków / instrukcji bezpieczeństwa pożarowego oraz dostawy i montażu sprzętu gaśniczego wraz z oznakowaniem. Projekt należy uzgodnić z projektantami sprawującymi nadzór autorski oraz rzeczoznawcą ds. zabezpieczeń ppoż.  </w:t>
      </w:r>
    </w:p>
    <w:p w14:paraId="7605A4F7" w14:textId="77777777" w:rsidR="006C18B3" w:rsidRPr="004959AB" w:rsidRDefault="006C18B3" w:rsidP="002C61BD">
      <w:pPr>
        <w:rPr>
          <w:rFonts w:ascii="Arial" w:hAnsi="Arial" w:cs="Arial"/>
          <w:color w:val="000000" w:themeColor="text1"/>
          <w:sz w:val="16"/>
          <w:szCs w:val="16"/>
        </w:rPr>
      </w:pPr>
    </w:p>
    <w:p w14:paraId="35C216CE" w14:textId="77777777" w:rsidR="00A37702" w:rsidRPr="004959AB" w:rsidRDefault="00A37702" w:rsidP="00EA3411">
      <w:pPr>
        <w:pStyle w:val="redniasiatka1akcent21"/>
        <w:spacing w:before="60" w:after="60" w:line="240" w:lineRule="auto"/>
        <w:ind w:left="1560"/>
        <w:contextualSpacing/>
        <w:rPr>
          <w:rFonts w:ascii="Arial" w:hAnsi="Arial" w:cs="Arial"/>
          <w:color w:val="000000" w:themeColor="text1"/>
        </w:rPr>
      </w:pPr>
    </w:p>
    <w:p w14:paraId="60CF6E30" w14:textId="61DBF623" w:rsidR="00B7331B" w:rsidRPr="004959AB" w:rsidRDefault="0088608A"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Dokumentacja projektowa</w:t>
      </w:r>
    </w:p>
    <w:p w14:paraId="5936F456" w14:textId="77777777" w:rsidR="002C61BD" w:rsidRPr="004959AB" w:rsidRDefault="008860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 uzasadnionych przypadkach dopuszcza się wprowadzanie zmian w stosunku do Dokumentacji Projektowej za pisemną zgodą Zamawiającego. W tym przypadku Wykonawca Robót zobowiązany jest do przedstawienia projektu zamiennego, zawierającego opis proponowanych zmian oraz rysunki. Projekt taki wymaga pozytywnej op</w:t>
      </w:r>
      <w:r w:rsidR="002C61BD" w:rsidRPr="004959AB">
        <w:rPr>
          <w:rFonts w:ascii="Arial" w:hAnsi="Arial" w:cs="Arial"/>
          <w:color w:val="000000" w:themeColor="text1"/>
        </w:rPr>
        <w:t>inii Inspektora Nadzoru, Inwestora Zastępczego</w:t>
      </w:r>
      <w:r w:rsidRPr="004959AB">
        <w:rPr>
          <w:rFonts w:ascii="Arial" w:hAnsi="Arial" w:cs="Arial"/>
          <w:color w:val="000000" w:themeColor="text1"/>
        </w:rPr>
        <w:t xml:space="preserve"> oraz Projektanta. Wszelkie koszty związane z proponowaną zmianą ponosi Wykonawca Robót i nie przysługuje mu z tego tytułu prawo podwyższenia wynagrodzenia.</w:t>
      </w:r>
    </w:p>
    <w:p w14:paraId="27D776BF" w14:textId="77777777" w:rsidR="002C61BD" w:rsidRPr="004959AB" w:rsidRDefault="008860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zobowiązany jest do opracowywania niezbędnych do wykonania robót budowlanych projektów i rysunków wykonawczych, technologicznych, warsztatowych wraz z uzyskiwaniem wszelkich niezbędnych opinii i uzgodnień zewnętrznych instytucji, m.in. dot. p.poż, sanitarne, BHP, ergonomii pracy, oraz przedłożenia ich do zatwierdzenia przez Inspekt</w:t>
      </w:r>
      <w:r w:rsidR="002C61BD" w:rsidRPr="004959AB">
        <w:rPr>
          <w:rFonts w:ascii="Arial" w:hAnsi="Arial" w:cs="Arial"/>
          <w:color w:val="000000" w:themeColor="text1"/>
        </w:rPr>
        <w:t>ora Nadzoru, Inwestora Zastępczego</w:t>
      </w:r>
      <w:r w:rsidRPr="004959AB">
        <w:rPr>
          <w:rFonts w:ascii="Arial" w:hAnsi="Arial" w:cs="Arial"/>
          <w:color w:val="000000" w:themeColor="text1"/>
        </w:rPr>
        <w:t xml:space="preserve"> i Projektanta sprawującego nadzór </w:t>
      </w:r>
      <w:r w:rsidRPr="004959AB">
        <w:rPr>
          <w:rFonts w:ascii="Arial" w:hAnsi="Arial" w:cs="Arial"/>
          <w:color w:val="000000" w:themeColor="text1"/>
        </w:rPr>
        <w:lastRenderedPageBreak/>
        <w:t>autorski. Poprawnie opracowane i kompletne projekty muszą być przedłożone z odpowiednim, minimum 4 (</w:t>
      </w:r>
      <w:proofErr w:type="spellStart"/>
      <w:r w:rsidRPr="004959AB">
        <w:rPr>
          <w:rFonts w:ascii="Arial" w:hAnsi="Arial" w:cs="Arial"/>
          <w:color w:val="000000" w:themeColor="text1"/>
        </w:rPr>
        <w:t>cztero</w:t>
      </w:r>
      <w:proofErr w:type="spellEnd"/>
      <w:r w:rsidRPr="004959AB">
        <w:rPr>
          <w:rFonts w:ascii="Arial" w:hAnsi="Arial" w:cs="Arial"/>
          <w:color w:val="000000" w:themeColor="text1"/>
        </w:rPr>
        <w:t>) tygodniowym wyprzedzeniem przed dniem rozpoczęcia danych robót. Wykonawcy Robót nie wolno rozpocząć robót bez akceptacji projektów warsztatowych, wykonawczych, technologicznych i roboczych. W wyjątkowych sytuacjach, za upr</w:t>
      </w:r>
      <w:r w:rsidR="002C61BD" w:rsidRPr="004959AB">
        <w:rPr>
          <w:rFonts w:ascii="Arial" w:hAnsi="Arial" w:cs="Arial"/>
          <w:color w:val="000000" w:themeColor="text1"/>
        </w:rPr>
        <w:t>zednią zgodą Inwestora Zastępczego</w:t>
      </w:r>
      <w:r w:rsidRPr="004959AB">
        <w:rPr>
          <w:rFonts w:ascii="Arial" w:hAnsi="Arial" w:cs="Arial"/>
          <w:color w:val="000000" w:themeColor="text1"/>
        </w:rPr>
        <w:t xml:space="preserve"> i Projektanta możliwe jest skrócenie tego terminu.</w:t>
      </w:r>
    </w:p>
    <w:p w14:paraId="4464D467" w14:textId="0FF34CE4" w:rsidR="0088608A" w:rsidRPr="004959AB" w:rsidRDefault="0088608A"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Wszelkie uzgodnienia i akceptacje projektów warsztatowych, wykonawczych, technologicznych i roboczych, nie mogą mieć wpływu na wydłużenie terminu realizacji robót budowlanych. </w:t>
      </w:r>
    </w:p>
    <w:p w14:paraId="482E3844" w14:textId="77777777" w:rsidR="0088608A" w:rsidRPr="004959AB" w:rsidRDefault="0088608A" w:rsidP="00EA3411">
      <w:pPr>
        <w:pStyle w:val="redniasiatka1akcent21"/>
        <w:spacing w:before="60" w:after="60" w:line="240" w:lineRule="auto"/>
        <w:ind w:left="0"/>
        <w:contextualSpacing/>
        <w:rPr>
          <w:rFonts w:ascii="Arial" w:hAnsi="Arial" w:cs="Arial"/>
          <w:color w:val="000000" w:themeColor="text1"/>
        </w:rPr>
      </w:pPr>
    </w:p>
    <w:p w14:paraId="6A8788BE" w14:textId="17BE03C1" w:rsidR="00A045A7" w:rsidRPr="004959AB" w:rsidRDefault="00A045A7"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Materiały</w:t>
      </w:r>
    </w:p>
    <w:p w14:paraId="3C2787EB" w14:textId="55B89FD9" w:rsidR="00F712A8" w:rsidRPr="004959AB" w:rsidRDefault="0017370D"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bookmarkStart w:id="2" w:name="OLE_LINK4"/>
      <w:r w:rsidRPr="004959AB">
        <w:rPr>
          <w:color w:val="000000" w:themeColor="text1"/>
        </w:rPr>
        <w:t>Wykonawca zobowiązuje się wykonać przedmiot umowy z materiałów własnych.</w:t>
      </w:r>
      <w:r w:rsidR="00F712A8" w:rsidRPr="004959AB">
        <w:rPr>
          <w:color w:val="000000" w:themeColor="text1"/>
        </w:rPr>
        <w:t xml:space="preserve"> </w:t>
      </w:r>
      <w:r w:rsidR="00F712A8" w:rsidRPr="004959AB">
        <w:rPr>
          <w:rFonts w:ascii="Arial" w:hAnsi="Arial" w:cs="Arial"/>
          <w:color w:val="000000" w:themeColor="text1"/>
        </w:rPr>
        <w:t xml:space="preserve">Wykonawca Robót zapewnia wszelkie materiały i urządzenia niezbędne do wykonania przedmiotu zamówienia we własnym zakresie i na swój koszt oraz zobowiązany jest do stosowania wyrobów budowlanych zgodnych ze Specyfiką Technicznego Wykonania i Odbioru Robót Budowlanych oraz dopuszczonymi do stosowania przez ustawę Prawo Budowlane posiadającymi aktualne atesty i certyfikaty pozwalające na ich stosowanie. </w:t>
      </w:r>
    </w:p>
    <w:p w14:paraId="4741263E" w14:textId="2DD46EC2" w:rsidR="0017370D" w:rsidRPr="004959AB" w:rsidRDefault="0017370D"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Materiały i urządzenia, które zostaną użyte podczas wykonania zamówienia powinny odpowiadać co do jakości wymogom wyrobów dopuszczonych do obrotu i stosowania </w:t>
      </w:r>
      <w:r w:rsidRPr="004959AB">
        <w:rPr>
          <w:rFonts w:ascii="Arial" w:hAnsi="Arial" w:cs="Arial"/>
          <w:color w:val="000000" w:themeColor="text1"/>
        </w:rPr>
        <w:br/>
        <w:t>w budownictwie określonym w art. 10 ustawy Prawo budowlane, wymaganiom określonym ustawą z dnia 16 kwietnia 2004 r. o wyrobach budowlanych (Dz. U. z  2016 r. poz. 1570 z późń.zm.) oraz wymaganiom określo</w:t>
      </w:r>
      <w:bookmarkStart w:id="3" w:name="OLE_LINK49"/>
      <w:r w:rsidR="00F712A8" w:rsidRPr="004959AB">
        <w:rPr>
          <w:rFonts w:ascii="Arial" w:hAnsi="Arial" w:cs="Arial"/>
          <w:color w:val="000000" w:themeColor="text1"/>
        </w:rPr>
        <w:t>nym w dokumentacji projektowej.</w:t>
      </w:r>
    </w:p>
    <w:p w14:paraId="6BAAAF97" w14:textId="77777777" w:rsidR="0017370D" w:rsidRPr="004959AB" w:rsidRDefault="0017370D"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Inspektor nadzoru będzie żądał okazania wymaganych dokumentów atestów na wbudowane materiały od Wykonawcy.</w:t>
      </w:r>
    </w:p>
    <w:p w14:paraId="2C3BB9E6" w14:textId="77777777" w:rsidR="0017370D" w:rsidRPr="004959AB" w:rsidRDefault="0017370D"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Jeżeli Zamawiający lub inspektor nadzoru zażądają badań, które wchodzą w zakres przedmiotu umowy, to Wykonawca zobowiązany jest niezwłocznie je przeprowadzić. Jeżeli Zamawiający lub inspektor nadzoru uzna ww. badania za niewiarygodne może zlecić dodatkowe badania na koszt:</w:t>
      </w:r>
      <w:bookmarkEnd w:id="3"/>
    </w:p>
    <w:p w14:paraId="1E901FDA" w14:textId="3F560180" w:rsidR="0017370D" w:rsidRPr="004959AB" w:rsidRDefault="0017370D" w:rsidP="003F4CB0">
      <w:pPr>
        <w:pStyle w:val="redniasiatka1akcent21"/>
        <w:numPr>
          <w:ilvl w:val="0"/>
          <w:numId w:val="27"/>
        </w:numPr>
        <w:spacing w:before="60" w:after="60" w:line="240" w:lineRule="auto"/>
        <w:contextualSpacing/>
        <w:rPr>
          <w:rFonts w:ascii="Arial" w:hAnsi="Arial" w:cs="Arial"/>
          <w:color w:val="000000" w:themeColor="text1"/>
        </w:rPr>
      </w:pPr>
      <w:r w:rsidRPr="004959AB">
        <w:rPr>
          <w:rFonts w:ascii="Arial" w:hAnsi="Arial" w:cs="Arial"/>
          <w:color w:val="000000" w:themeColor="text1"/>
        </w:rPr>
        <w:t>Zamawiającego,  jeżeli wyniki badań kontrolnych potwierdzą pozytywne wyniki badań przedłożonych przez Wykonawcę,</w:t>
      </w:r>
    </w:p>
    <w:p w14:paraId="5F253286" w14:textId="00A66036" w:rsidR="0017370D" w:rsidRPr="004959AB" w:rsidRDefault="0017370D" w:rsidP="003F4CB0">
      <w:pPr>
        <w:pStyle w:val="redniasiatka1akcent21"/>
        <w:numPr>
          <w:ilvl w:val="0"/>
          <w:numId w:val="27"/>
        </w:numPr>
        <w:spacing w:before="60" w:after="60" w:line="240" w:lineRule="auto"/>
        <w:contextualSpacing/>
        <w:rPr>
          <w:rFonts w:ascii="Arial" w:hAnsi="Arial" w:cs="Arial"/>
          <w:color w:val="000000" w:themeColor="text1"/>
        </w:rPr>
      </w:pPr>
      <w:r w:rsidRPr="004959AB">
        <w:rPr>
          <w:rFonts w:ascii="Arial" w:hAnsi="Arial" w:cs="Arial"/>
          <w:color w:val="000000" w:themeColor="text1"/>
        </w:rPr>
        <w:t>Wykonawcy Robót jeżeli otrzymane wyniki będą rozbieżne w sposób negatywny z wynikami przedłożonymi przez Wykonawcę.</w:t>
      </w:r>
    </w:p>
    <w:p w14:paraId="2C857B47" w14:textId="77777777" w:rsidR="0017370D" w:rsidRPr="004959AB" w:rsidRDefault="0017370D"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Wykonawca Robót zobowiązany jest do dostarczenia na własny koszt na teren budowy </w:t>
      </w:r>
      <w:r w:rsidRPr="004959AB">
        <w:rPr>
          <w:rFonts w:ascii="Arial" w:hAnsi="Arial" w:cs="Arial"/>
          <w:color w:val="000000" w:themeColor="text1"/>
        </w:rPr>
        <w:br/>
        <w:t xml:space="preserve">i stosowania materiałów i wyrobów budowlanych zgodnych z wymogami określonymi </w:t>
      </w:r>
      <w:r w:rsidRPr="004959AB">
        <w:rPr>
          <w:rFonts w:ascii="Arial" w:hAnsi="Arial" w:cs="Arial"/>
          <w:color w:val="000000" w:themeColor="text1"/>
        </w:rPr>
        <w:br/>
        <w:t xml:space="preserve">w dokumentacji projektowej, wprowadzonych do obrotu zgodnie z obowiązującymi w tym zakresie przepisami. Zastosowane materiały, powinny być I gatunku (dobrej jakości), </w:t>
      </w:r>
      <w:r w:rsidRPr="004959AB">
        <w:rPr>
          <w:rFonts w:ascii="Arial" w:hAnsi="Arial" w:cs="Arial"/>
          <w:color w:val="000000" w:themeColor="text1"/>
        </w:rPr>
        <w:br/>
        <w:t>a zamontowane urządzenia fabrycznie nowe, zakupione na potrzeby realizacji niniejszego zamówienia, o udokumentowanym pochodzeniu, o jakości i cechach użytkowych nie gorszych niż określone w dokumentacji projektowej. Wykonawca zobowiązany jest wykonać przedmiot umowy przy zastosowaniu wyłącznie materiałów, wyposażenia i urządzeń własnych nie posiadających jakichkolwiek obciążeń prawnych, posiadających wymagane przepisami atesty, aprobaty, certyfikaty i świadectwa. Wykonawca jest zobowiązany umożliwić Zamawiającemu podejmowanie decyzji w zakresie doboru  materiałów wykończeniowych i /lub estetycznych w zakresie gatunku, standardu, faktury, kolorystyki itp./, które nie zostały jednoznacznie sprecyzowane w dokumentacji projektowej. Zamawiający w terminie niezwłocznym podejmie decyzję w zakresie doboru tych materiałów, nie później niż w terminie 21 dni od dnia złożenia kompletnego wniosku, przedłożenia próbek przez Wykonawcę.</w:t>
      </w:r>
    </w:p>
    <w:p w14:paraId="16905C13" w14:textId="77777777" w:rsidR="0017370D" w:rsidRPr="004959AB" w:rsidRDefault="0017370D"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Wszystkie zastosowane materiały przy realizacji robót budowlanych będą posiadały certyfikat na znak bezpieczeństwa wydany zgodnie z obowiązującymi przepisami, stwierdzający zgodność z kryteriami technicznymi określonymi na podstawie Polskich Norm przenoszących normy europejskie, Polskich Norm, aprobat technicznych oraz właściwych przepisów i dokumentów technicznych. W przypadku materiałów, urządzeń i innych środków niepodlegających certyfikacji na znak bezpieczeństwa - deklarację bezpieczeństwa lub certyfikat zgodności z Polską Normą przenoszącą normy europejskie, </w:t>
      </w:r>
      <w:r w:rsidRPr="004959AB">
        <w:rPr>
          <w:rFonts w:ascii="Arial" w:hAnsi="Arial" w:cs="Arial"/>
          <w:color w:val="000000" w:themeColor="text1"/>
        </w:rPr>
        <w:lastRenderedPageBreak/>
        <w:t>Normą Polską, aprobatą techniczną ITB lub innym dokumentem odniesienia technicznego.</w:t>
      </w:r>
    </w:p>
    <w:p w14:paraId="5CBB9284"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Zamawiający wymaga, aby oferowany przedmiot zamówienia spełniał wymogi określone obowiązującym prawem polskim, jak i prawem Unii Europejskiej, został dopuszczony do obrotu handlowego i posiadał wymagane prawem ważne dokumenty, stwierdzające dopuszczenie do stosowania na terenie Polski, a także spełniał inne wymagania (normy, parametry), określone przez Zamawiającego w dokumentacji projektowej. Przedmiot umowy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4BE3A2AD"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Materiały, które w sposób trwały są szkodliwe dla otoczenia, nie mogą być stosowane do wykonywania robót. Jeśli Wykonawca użył materiałów szkodliwych dla otoczenia, a ich użycie spowodowało jakiekolwiek zagrożenie to konsekwencje tego poniesie Wykonawca.</w:t>
      </w:r>
    </w:p>
    <w:p w14:paraId="3B1A40D4"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 xml:space="preserve">Wykonawca będzie przestrzegać praw patentowych i będzie w pełni odpowiedzialny za wypełnienie wszelkich wymagań odnośnie znaków firmowych, nazw lub innych chronionych praw w odniesieniu do sprzętu, materiałów lub urządzeń użytych lub związanych z wykonywaniem robót. Wszelkie straty, koszty postępowania, obciążenia i wydatki wynikłe z lub związane z naruszeniem praw patentowych obciążają Wykonawcę . </w:t>
      </w:r>
    </w:p>
    <w:p w14:paraId="2591E8CC"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 xml:space="preserve">Wykonawca jest zobowiązany, na żądanie Zamawiającego i/lub inspektora nadzoru, do okazania faktury zakupu na materiały, urządzenia które będą wykorzystane do realizacji niniejszego zamówienia. </w:t>
      </w:r>
    </w:p>
    <w:p w14:paraId="0EB3EF51"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 xml:space="preserve">Materiały, urządzenia i wyposażenie wskazane w dokumentacji projektowej wymagające zatwierdzenia, winny przejść procedurę zatwierdzenia Karty Materiałowej. Wzór Karty Materiałowej wymaga uzgodnienia i zatwierdzenia przez Inwestora Zastępczego i/lub Zamawiającego. W celu zatwierdzenia do realizacji robót Wykonawca wystawia Kartę Materiałową, a w przypadku  materiałów wykończeniowych i estetycznych do wniosku o zatwierdzenie Karty Materiałowej załącza próbki tych materiałów, do uzyskania aprobaty projektantów i inspektora nadzoru. </w:t>
      </w:r>
    </w:p>
    <w:p w14:paraId="34E83A7C"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Sukcesywnie, w zależności od kolejno wykonywanych prac, wraz z przedstawieniem Karty Materiałowej, Wykonawca ma obowiązek przedstawienia Inwestorowi Zastępczemu/ Zamawiającemu/ Projektantowi próbek wszelkich materiałów wykończeniowych oraz elementów wyposażenia. Każdy materiał, urządzenie i wyposażenie przed ich wbudowaniem winien być zatwierdzony przez projektantów i inspektora nadzoru w terminie 21 dni od daty otrzymania od Wykonawcy do zatwierdzenia. Przedstawienie próbek winno nastąpić odpowiednio wcześniej, aby Wykonawca miał możliwość ponownej prezentacji próbek materiałów, wyposażenia, które nie zostały zaaprobowane.</w:t>
      </w:r>
    </w:p>
    <w:p w14:paraId="759429AB" w14:textId="77777777" w:rsidR="00F712A8"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Wykonawca zobowiązany jest okazać dokumenty (atesty, certyfikaty, deklaracje zgodności itp.) stwierdzające dopuszczenie do stosowania w budownictwie dla materiałów, wyrobów, urządzeń używanych przy realizacji przedmiotu umowy na bieżąco (nie później niż 21 dni) przed ich wbudowaniem oraz na każde żądanie. Inspektor nadzoru ma prawo w każdym momencie realizacji przedmiotu umowy odrzucić zaproponowane do użycia materiały, wyroby, urządzenia, jeżeli nie będą one zgodne z obowiązującymi przepisami prawa, wymaganiami dokumentacji projektowej, specyfikacji technicznych lub umowy, a także te części robót, których one dotyczą. Takie odrzucenie nastąpi niezwłocznie po stwierdzeniu niezgodności w formie pisemnej odpowiednim wpisem do dziennika budowy.</w:t>
      </w:r>
    </w:p>
    <w:p w14:paraId="7B21C5A9" w14:textId="500F8BB1" w:rsidR="00F712A8"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 xml:space="preserve">W przypadku wystąpienia w dokumentacji projektowej, Specyfikacji Technicznej Wykonania i Odbioru Robót Budowlanych; przedmiarze robót: nazw producentów, znaku towarowego, patentu, pochodzenia w odniesieniu do wymaganych materiałów, urządzeń, sprzętu czy towarów – Zamawiający zaleca, aby traktować takie wskazania, jako przykładowe i dopuszcza zastosowanie przy realizacji zamówienia materiałów i urządzeń równoważnych, pod warunkiem że zagwarantują one uzyskanie parametrów technicznych, funkcjonalnych i eksploatacyjnych nie gorszych od założonych w dokumentacji </w:t>
      </w:r>
      <w:r w:rsidRPr="004959AB">
        <w:rPr>
          <w:color w:val="000000" w:themeColor="text1"/>
        </w:rPr>
        <w:lastRenderedPageBreak/>
        <w:t xml:space="preserve">projektowej. </w:t>
      </w:r>
      <w:r w:rsidR="00F712A8" w:rsidRPr="004959AB">
        <w:rPr>
          <w:color w:val="000000" w:themeColor="text1"/>
        </w:rPr>
        <w:t xml:space="preserve">Zamawiający zaleca, aby traktować takie wskazania, jako przykładowe i dopuszcza zastosowanie przy realizacji zamówienia w odniesieniu do materiałów, urządzeń, robót rozwiązań równoważnych, pod warunkiem że zagwarantują one uzyskanie parametrów technicznych, funkcjonalnych i eksploatacyjnych nie gorszych od założonych w dokumentacji  projektowej. </w:t>
      </w:r>
      <w:r w:rsidRPr="004959AB">
        <w:rPr>
          <w:color w:val="000000" w:themeColor="text1"/>
        </w:rPr>
        <w:t xml:space="preserve">Zmiany te mają być korzystne dla Zamawiającego np. obniżą koszty eksploatacji i konserwacji, poprawią parametry techniczne, będą stanowić aktualizację rozwiązań ze względu na postęp technologiczny oraz zmiany obowiązujących przepisów. Zastosowane materiały równoważne muszą odpowiadać cechom technicznym i jakościowym materiałów i urządzeń wskazanych w dokumentacji technicznej, oraz posiadać stosowne dopuszczenia, certyfikaty i aprobaty techniczne. Wykonawca, który powołuje się na rozwiązania równoważne opisane w dokumentacji technicznej, zobowiązany jest wykazać, ze zastosowane materiały i urządzenia spełniają wymagania określone przez Zamawiającego – art. 30 ust. 4 i 5 ustawy Prawo zamówień publicznych. </w:t>
      </w:r>
      <w:r w:rsidR="00F712A8" w:rsidRPr="004959AB">
        <w:rPr>
          <w:color w:val="000000" w:themeColor="text1"/>
        </w:rPr>
        <w:t xml:space="preserve">W przypadku wątpliwości, co do równoważności zaproponowanych rozwiązań, Zamawiający i/lub Inwestor Zastępczy może wymagać wykazania udokumentowania równoważności. </w:t>
      </w:r>
    </w:p>
    <w:p w14:paraId="601D2AE4" w14:textId="47580F48"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Podane</w:t>
      </w:r>
      <w:r w:rsidR="00F712A8" w:rsidRPr="004959AB">
        <w:rPr>
          <w:color w:val="000000" w:themeColor="text1"/>
        </w:rPr>
        <w:t xml:space="preserve"> </w:t>
      </w:r>
      <w:r w:rsidRPr="004959AB">
        <w:rPr>
          <w:color w:val="000000" w:themeColor="text1"/>
        </w:rPr>
        <w:t>w dokumentacji projektowej nazwy, typy urządzeń i wyposażenia nie są ostatecznie obowiązujące pod warunkiem, że Wykonawca zaproponuje, a inspektor nadzoru i projektant zatwierdzi materiały, urządzenia i wyposażenie nie gorsze niż przewiduje standard wyznaczony w tej dokumentacji. Zmiany mają być korzystne dla Zamawiającego np. obniżą koszty eksploatacji i konserwacji, poprawią parametry techniczne, będą stanowić aktualizację rozwiązań ze względu na postęp technologiczny oraz zmiany obowiązujących przepisów</w:t>
      </w:r>
    </w:p>
    <w:p w14:paraId="345F1A20"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Wykonawca ponosi pełną odpowiedzialność za stosowane w realizacji robót materiały, urządzenia i wyposażenie oraz sprzęt budowlany.</w:t>
      </w:r>
    </w:p>
    <w:p w14:paraId="5195F831"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Wykonawca zobowiązany jest do przygotowania i przekazania przy każdym odbiorze robót dokumentów stanowiących dowód zastosowania i wbudowania materiałów dobrej jakości (atesty, aprobaty techniczne, karty gwarancyjne, protokoły badań i sprawdzeń, świadectwa jakości, itd.).</w:t>
      </w:r>
    </w:p>
    <w:p w14:paraId="1884CF37" w14:textId="77777777"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 xml:space="preserve">Na każde żądanie Zamawiającego i/lub inspektora nadzoru, Wykonawca zobowiązany jest okazać dla wszystkich materiałów, surowców, urządzeń następujące dokumenty: certyfikat na znak bezpieczeństwa, deklaracje zgodności lub certyfikat zgodności z polską normą albo aprobatą techniczną, lub inny wymagany przez obowiązujące prawo dokument. Koszt uzyskania przywołanych dokumentów obciążą Wykonawcę. Brak okazania dokumentów o których mowa w zdaniu poprzednim niniejszego ustępu będą podstawą do odmowy zatwierdzenia przez Zamawiającego i/lub inspektora nadzoru odbioru robót i wstrzymania zapłaty za nie do czasu uzupełnienia przez Wykonawcę tych dokumentów. </w:t>
      </w:r>
    </w:p>
    <w:p w14:paraId="26AEBCBB" w14:textId="3A0E3AEF" w:rsidR="0017370D" w:rsidRPr="004959AB" w:rsidRDefault="0017370D" w:rsidP="003F4CB0">
      <w:pPr>
        <w:pStyle w:val="redniasiatka1akcent21"/>
        <w:numPr>
          <w:ilvl w:val="2"/>
          <w:numId w:val="3"/>
        </w:numPr>
        <w:spacing w:before="60" w:after="60" w:line="240" w:lineRule="auto"/>
        <w:ind w:left="1560" w:hanging="840"/>
        <w:contextualSpacing/>
        <w:rPr>
          <w:color w:val="000000" w:themeColor="text1"/>
        </w:rPr>
      </w:pPr>
      <w:r w:rsidRPr="004959AB">
        <w:rPr>
          <w:color w:val="000000" w:themeColor="text1"/>
        </w:rPr>
        <w:t>Wykonawca jest zobowiązany do uzgadniania z inspektorem nadzoru i projektantami szczegółowych rozwiązań materiałowych, jeśli w jego ocenie nie są dokładnie i jednoznacznie opisane w dokumentacji projektowej.</w:t>
      </w:r>
      <w:bookmarkStart w:id="4" w:name="OLE_LINK2"/>
      <w:bookmarkStart w:id="5" w:name="OLE_LINK3"/>
      <w:r w:rsidRPr="004959AB">
        <w:rPr>
          <w:color w:val="000000" w:themeColor="text1"/>
        </w:rPr>
        <w:t xml:space="preserve"> Projektant i inspektor nadzoru w terminie 21 dni od dnia złożenia kompletnego wniosku przez Wykonawcę zobowiązani są do przedstawienia swojego stanowiska/opinii . </w:t>
      </w:r>
    </w:p>
    <w:bookmarkEnd w:id="4"/>
    <w:bookmarkEnd w:id="5"/>
    <w:bookmarkEnd w:id="2"/>
    <w:p w14:paraId="2768C777" w14:textId="77777777" w:rsidR="00A045A7" w:rsidRPr="004959AB" w:rsidRDefault="00A045A7" w:rsidP="00EA3411">
      <w:pPr>
        <w:pStyle w:val="redniasiatka1akcent21"/>
        <w:spacing w:before="60" w:after="60" w:line="240" w:lineRule="auto"/>
        <w:ind w:left="0"/>
        <w:contextualSpacing/>
        <w:rPr>
          <w:rFonts w:ascii="Arial" w:hAnsi="Arial" w:cs="Arial"/>
          <w:b/>
          <w:color w:val="000000" w:themeColor="text1"/>
        </w:rPr>
      </w:pPr>
    </w:p>
    <w:p w14:paraId="373997C0" w14:textId="0702AA54" w:rsidR="0088608A" w:rsidRPr="004959AB" w:rsidRDefault="0088608A"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Roboty zamienne i dodatkowe.</w:t>
      </w:r>
    </w:p>
    <w:p w14:paraId="715929C7" w14:textId="77777777" w:rsidR="00F712A8" w:rsidRPr="004959AB" w:rsidRDefault="0012458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 uzasadnionych przypadkach dopuszcza się wprowadzenie robót zamiennych, w tym zmiany technologii i sposobu wykonania elementów robót i wyposażenia w stosunku do ujętych w dokumentacji projektowej. Na wniosek Wykonawcy,  w trakcie prowadzenia robót, mogą być dokonywane roboty zamienne w tym zmiany technologii i sposobu wykonania elementów robót i wyposażenia. Dopuszcza się je tylko w przypadkach, gdy proponowane przez Wykonawcę rozwiązanie jest równorzędne lub lepsze funkcjonalnie od tego, jakie przewiduje Umowa i załączniki do niej, a jednocześnie nie spowoduje zwiększenia kosztów. W tym przypadku Wykonawca przedstawia opis proponowanych zmian (projekt zamienny, zawierającego opis proponowanych zmian oraz rysunki. Projekt </w:t>
      </w:r>
      <w:r w:rsidRPr="004959AB">
        <w:rPr>
          <w:rFonts w:ascii="Arial" w:hAnsi="Arial" w:cs="Arial"/>
          <w:color w:val="000000" w:themeColor="text1"/>
        </w:rPr>
        <w:lastRenderedPageBreak/>
        <w:t>taki wymaga</w:t>
      </w:r>
      <w:r w:rsidR="00F712A8" w:rsidRPr="004959AB">
        <w:rPr>
          <w:rFonts w:ascii="Arial" w:hAnsi="Arial" w:cs="Arial"/>
          <w:color w:val="000000" w:themeColor="text1"/>
        </w:rPr>
        <w:t xml:space="preserve"> akceptacji Inwestora Zastępczego</w:t>
      </w:r>
      <w:r w:rsidRPr="004959AB">
        <w:rPr>
          <w:rFonts w:ascii="Arial" w:hAnsi="Arial" w:cs="Arial"/>
          <w:color w:val="000000" w:themeColor="text1"/>
        </w:rPr>
        <w:t xml:space="preserve"> oraz Projektanta. Koszt przygotowania i uzgodnienia projektu zamiennego z Projektantem pełniącym nadzór autorski nad realizacją inwestycji ponosi Wykonawca Robót)  i wycenę kosztów (kosztorys różnicowy obrazujący różnice pomiędzy kosztorysem ofertowym a proponowanym rozwiązaniem zamiennym). Wniosek taki wymaga akce</w:t>
      </w:r>
      <w:r w:rsidR="00F712A8" w:rsidRPr="004959AB">
        <w:rPr>
          <w:rFonts w:ascii="Arial" w:hAnsi="Arial" w:cs="Arial"/>
          <w:color w:val="000000" w:themeColor="text1"/>
        </w:rPr>
        <w:t>ptacji przez Inwestora Zastępczego</w:t>
      </w:r>
      <w:r w:rsidRPr="004959AB">
        <w:rPr>
          <w:rFonts w:ascii="Arial" w:hAnsi="Arial" w:cs="Arial"/>
          <w:color w:val="000000" w:themeColor="text1"/>
        </w:rPr>
        <w:t xml:space="preserve"> i zatwierdzenia do realizacji przez Zamawiającego. Zapisy niniejszego ustępu stosuje się odpowiednio w przypadku zgłoszenia przez Zamawiającego uzasadnionej potrzeby wprowadzenia robót zamiennych, z tym zastrzeżeniem, że na ich wprowadzenie nie jest wymagana zgoda Wykonawcy Robót. </w:t>
      </w:r>
    </w:p>
    <w:p w14:paraId="514540FF" w14:textId="01869A10" w:rsidR="00F712A8" w:rsidRPr="004959AB" w:rsidRDefault="0012458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 uzasadnionych przypadkach dopuszcza się wprowadzenie w trakcie trwania umowy robót dodatkowych które określa art. 144 ust 1 pkt 2 ustawy </w:t>
      </w:r>
      <w:proofErr w:type="spellStart"/>
      <w:r w:rsidRPr="004959AB">
        <w:rPr>
          <w:rFonts w:ascii="Arial" w:hAnsi="Arial" w:cs="Arial"/>
          <w:color w:val="000000" w:themeColor="text1"/>
        </w:rPr>
        <w:t>Pzp</w:t>
      </w:r>
      <w:proofErr w:type="spellEnd"/>
      <w:r w:rsidRPr="004959AB">
        <w:rPr>
          <w:rFonts w:ascii="Arial" w:hAnsi="Arial" w:cs="Arial"/>
          <w:color w:val="000000" w:themeColor="text1"/>
        </w:rPr>
        <w:t xml:space="preserve">, nieobjętych niniejszą umową, niezbędnych do wykonania przedmiotu zamówienia podstawowego. W przypadku wystąpienia konieczności wykonania robót dodatkowych, Wykonawcy nie wolno ich realizować bez zmiany niniejszej umowy lub uzyskania dodatkowego zamówienia na podstawie odrębnej umowy. </w:t>
      </w:r>
    </w:p>
    <w:p w14:paraId="0B996419" w14:textId="68DB4B87" w:rsidR="00495875" w:rsidRPr="004959AB" w:rsidRDefault="0012458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Zamawiający może postanowić o ograniczeniu zakresu prac (robót) objętych umową. Zamawiający poinformuje o tym fakcie Wykonawcę w formie oświadczenia, które po uzgodnieniu wartości wynagrodzenia podlegającego obniżeniu przybierze formę aneksu do umowy. Jeżeli wartość prac niewykonanych nie wynika z dokumentacji kontraktowej, a Strony w terminie 7 dni od daty złożenia przez Zamawiającego oświadczenia o ograniczeniu prac nie osiągną porozumienia odnośnie wartości tych prac, to wartość tych prac wyceni powołany przez Strony biegły, którego wynagrodzenie zostanie przez Strony uzgodnione i pokryte po połowie.</w:t>
      </w:r>
    </w:p>
    <w:p w14:paraId="16A1CE47" w14:textId="77777777" w:rsidR="00495875" w:rsidRPr="004959AB" w:rsidRDefault="00495875" w:rsidP="00EA3411">
      <w:pPr>
        <w:pStyle w:val="redniasiatka1akcent21"/>
        <w:spacing w:before="60" w:after="60" w:line="240" w:lineRule="auto"/>
        <w:ind w:left="0"/>
        <w:contextualSpacing/>
        <w:rPr>
          <w:rFonts w:ascii="Arial" w:hAnsi="Arial" w:cs="Arial"/>
          <w:color w:val="000000" w:themeColor="text1"/>
        </w:rPr>
      </w:pPr>
    </w:p>
    <w:p w14:paraId="28565874" w14:textId="6C367099" w:rsidR="00B7331B" w:rsidRPr="004959AB" w:rsidRDefault="0052774F"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 xml:space="preserve">Badania </w:t>
      </w:r>
    </w:p>
    <w:p w14:paraId="7EE2E5F0" w14:textId="77777777" w:rsidR="00AB6D5E" w:rsidRPr="004959AB" w:rsidRDefault="005962D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 xml:space="preserve">Wykonawca Robót, w trakcie prowadzenia robót oraz w okresie gwarancji zobowiązany jest umożliwić </w:t>
      </w:r>
      <w:r w:rsidR="00F712A8" w:rsidRPr="004959AB">
        <w:rPr>
          <w:rFonts w:ascii="Arial" w:hAnsi="Arial" w:cs="Arial"/>
          <w:color w:val="000000" w:themeColor="text1"/>
        </w:rPr>
        <w:t xml:space="preserve">Inwestorowi Zastępczemu </w:t>
      </w:r>
      <w:r w:rsidRPr="004959AB">
        <w:rPr>
          <w:rFonts w:ascii="Arial" w:hAnsi="Arial" w:cs="Arial"/>
          <w:color w:val="000000" w:themeColor="text1"/>
        </w:rPr>
        <w:t>i/lub Zamawiającemu lub na jego polecenie wykonać badania, próby i sprawdzenia w zakr</w:t>
      </w:r>
      <w:r w:rsidR="00AB6D5E" w:rsidRPr="004959AB">
        <w:rPr>
          <w:rFonts w:ascii="Arial" w:hAnsi="Arial" w:cs="Arial"/>
          <w:color w:val="000000" w:themeColor="text1"/>
        </w:rPr>
        <w:t>esie, w jakim Inwestor Zastępczy</w:t>
      </w:r>
      <w:r w:rsidRPr="004959AB">
        <w:rPr>
          <w:rFonts w:ascii="Arial" w:hAnsi="Arial" w:cs="Arial"/>
          <w:color w:val="000000" w:themeColor="text1"/>
        </w:rPr>
        <w:t xml:space="preserve"> i/lub Zamawiający uzna za stosowne. Jeżeli w ich rezultacie okaże się, że wykonanie robót jest lub było niezgodne z umową, warunkami technicznymi, dokumentacją, obowiązującymi normami i przepisami, to koszty tych badań oraz usunięcie nieprawidłowości obciążają Wykonawcę Robót. Jeżeli badania te nie wykażą nieprawidłowości, to koszty badań  ponosi Zamawiający.</w:t>
      </w:r>
    </w:p>
    <w:p w14:paraId="3EF05B95" w14:textId="619C2803" w:rsidR="005962D9" w:rsidRPr="004959AB" w:rsidRDefault="005962D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 przypadku, gdy Wykonawca Robót nie zastosuje się do polecenia, Zamawiający może zlecić wykonanie powyższych czynności osobie trzeciej i potrącić poniesione przez siebie koszty z wynagrodzenia Wykonawcy Robót lub zabezpieczenia należytego wykonania umowy.</w:t>
      </w:r>
    </w:p>
    <w:p w14:paraId="61B65835" w14:textId="77777777" w:rsidR="00124589" w:rsidRPr="004959AB" w:rsidRDefault="00124589" w:rsidP="00EA3411">
      <w:pPr>
        <w:pStyle w:val="redniasiatka1akcent21"/>
        <w:spacing w:before="60" w:after="60" w:line="240" w:lineRule="auto"/>
        <w:ind w:left="0"/>
        <w:contextualSpacing/>
        <w:rPr>
          <w:rFonts w:ascii="Arial" w:hAnsi="Arial" w:cs="Arial"/>
          <w:color w:val="000000" w:themeColor="text1"/>
        </w:rPr>
      </w:pPr>
    </w:p>
    <w:p w14:paraId="38F89E82" w14:textId="63D129C9" w:rsidR="005962D9" w:rsidRPr="004959AB" w:rsidRDefault="005962D9"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Próby</w:t>
      </w:r>
    </w:p>
    <w:p w14:paraId="35F26E69" w14:textId="77777777" w:rsidR="00AB6D5E" w:rsidRPr="004959AB" w:rsidRDefault="005962D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zobowiązany jest do zapewnienia nadzorów technicznych, specjalistycznych i doprowadzenia do ostatecznych odbiorów przez odpowiednie służby miejskie w trakcie prowadzenia robót i po ich wykonaniu.</w:t>
      </w:r>
    </w:p>
    <w:p w14:paraId="34BBC982" w14:textId="77777777" w:rsidR="00AB6D5E" w:rsidRPr="004959AB" w:rsidRDefault="005962D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zobowiązany jest do przeprowadzenia na bieżąco wszystkich niezbędnych prób i testów maszyn, urządzeń i instalacji, w tym w szczególności przed odbiorem końcowym inwestycji dokonać rozruchu całych obiektów (wszystkich maszyn, urządzeń i instalacji).</w:t>
      </w:r>
    </w:p>
    <w:p w14:paraId="1AE4FC0A" w14:textId="232E4BD5" w:rsidR="005962D9" w:rsidRPr="004959AB" w:rsidRDefault="005962D9" w:rsidP="003F4CB0">
      <w:pPr>
        <w:pStyle w:val="redniasiatka1akcent21"/>
        <w:numPr>
          <w:ilvl w:val="2"/>
          <w:numId w:val="3"/>
        </w:numPr>
        <w:spacing w:before="60" w:after="60" w:line="240" w:lineRule="auto"/>
        <w:ind w:left="1560" w:hanging="840"/>
        <w:contextualSpacing/>
        <w:rPr>
          <w:rFonts w:ascii="Arial" w:hAnsi="Arial" w:cs="Arial"/>
          <w:color w:val="000000" w:themeColor="text1"/>
        </w:rPr>
      </w:pPr>
      <w:r w:rsidRPr="004959AB">
        <w:rPr>
          <w:rFonts w:ascii="Arial" w:hAnsi="Arial" w:cs="Arial"/>
          <w:color w:val="000000" w:themeColor="text1"/>
        </w:rPr>
        <w:t>Wykonawca Robót zobowiązany jest zgłaszać roboty do odbioru zgodnie z postanowieniami pkt. 4.1</w:t>
      </w:r>
      <w:r w:rsidR="006078D5" w:rsidRPr="004959AB">
        <w:rPr>
          <w:rFonts w:ascii="Arial" w:hAnsi="Arial" w:cs="Arial"/>
          <w:color w:val="000000" w:themeColor="text1"/>
        </w:rPr>
        <w:t>6</w:t>
      </w:r>
      <w:r w:rsidRPr="004959AB">
        <w:rPr>
          <w:rFonts w:ascii="Arial" w:hAnsi="Arial" w:cs="Arial"/>
          <w:color w:val="000000" w:themeColor="text1"/>
        </w:rPr>
        <w:t xml:space="preserve"> Opisu Przedmiotu Zamówienia.</w:t>
      </w:r>
    </w:p>
    <w:p w14:paraId="08020256" w14:textId="77777777" w:rsidR="005962D9" w:rsidRPr="004959AB" w:rsidRDefault="005962D9" w:rsidP="00EA3411">
      <w:pPr>
        <w:pStyle w:val="redniasiatka1akcent21"/>
        <w:spacing w:before="60" w:after="60" w:line="240" w:lineRule="auto"/>
        <w:ind w:left="0"/>
        <w:rPr>
          <w:rFonts w:ascii="Arial" w:hAnsi="Arial" w:cs="Arial"/>
          <w:color w:val="000000" w:themeColor="text1"/>
        </w:rPr>
      </w:pPr>
    </w:p>
    <w:p w14:paraId="51157919" w14:textId="51D1BF68" w:rsidR="00A045A7" w:rsidRPr="004959AB" w:rsidRDefault="00A045A7"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Odbiory robót</w:t>
      </w:r>
    </w:p>
    <w:p w14:paraId="181F50EF" w14:textId="77777777" w:rsidR="00B8603F" w:rsidRPr="004959AB" w:rsidRDefault="00A045A7" w:rsidP="003F4CB0">
      <w:pPr>
        <w:pStyle w:val="Akapitzlist"/>
        <w:numPr>
          <w:ilvl w:val="2"/>
          <w:numId w:val="16"/>
        </w:numPr>
        <w:spacing w:before="120"/>
        <w:ind w:left="1560" w:right="74" w:hanging="840"/>
        <w:rPr>
          <w:rFonts w:ascii="Arial" w:hAnsi="Arial" w:cs="Arial"/>
          <w:color w:val="000000" w:themeColor="text1"/>
          <w:u w:val="single"/>
        </w:rPr>
      </w:pPr>
      <w:r w:rsidRPr="004959AB">
        <w:rPr>
          <w:rFonts w:ascii="Arial" w:hAnsi="Arial" w:cs="Arial"/>
          <w:color w:val="000000" w:themeColor="text1"/>
          <w:u w:val="single"/>
        </w:rPr>
        <w:t>Odbiór robót zanikających i ulegających zakryciu</w:t>
      </w:r>
    </w:p>
    <w:p w14:paraId="450DFAE4" w14:textId="77777777" w:rsidR="00AB6D5E" w:rsidRPr="004959AB" w:rsidRDefault="00A045A7"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lastRenderedPageBreak/>
        <w:t>Gotowość do odbioru robót zanikających i ulegających zakryciu Wykonawca Robót zgłasza wpisem do Dziennika Budowy z jednoczesnym pisemnym powiadomieniem inspekto</w:t>
      </w:r>
      <w:r w:rsidR="00AB6D5E" w:rsidRPr="004959AB">
        <w:rPr>
          <w:rFonts w:ascii="Arial" w:hAnsi="Arial" w:cs="Arial"/>
          <w:color w:val="000000" w:themeColor="text1"/>
        </w:rPr>
        <w:t>ra nadzoru</w:t>
      </w:r>
      <w:r w:rsidRPr="004959AB">
        <w:rPr>
          <w:rFonts w:ascii="Arial" w:hAnsi="Arial" w:cs="Arial"/>
          <w:color w:val="000000" w:themeColor="text1"/>
        </w:rPr>
        <w:t xml:space="preserve"> /bądź w inny uzgodniony sposób/.</w:t>
      </w:r>
    </w:p>
    <w:p w14:paraId="45BD66DF" w14:textId="77777777" w:rsidR="00AB6D5E" w:rsidRPr="004959AB" w:rsidRDefault="00A045A7"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Odbiór powinien być wykonany nie później niż w ciągu 3 dni r</w:t>
      </w:r>
      <w:r w:rsidR="00257A50" w:rsidRPr="004959AB">
        <w:rPr>
          <w:rFonts w:ascii="Arial" w:hAnsi="Arial" w:cs="Arial"/>
          <w:color w:val="000000" w:themeColor="text1"/>
        </w:rPr>
        <w:t>oboczych od daty powiadomienia Inspektora N</w:t>
      </w:r>
      <w:r w:rsidR="00AB6D5E" w:rsidRPr="004959AB">
        <w:rPr>
          <w:rFonts w:ascii="Arial" w:hAnsi="Arial" w:cs="Arial"/>
          <w:color w:val="000000" w:themeColor="text1"/>
        </w:rPr>
        <w:t>adzoru</w:t>
      </w:r>
      <w:r w:rsidRPr="004959AB">
        <w:rPr>
          <w:rFonts w:ascii="Arial" w:hAnsi="Arial" w:cs="Arial"/>
          <w:color w:val="000000" w:themeColor="text1"/>
        </w:rPr>
        <w:t xml:space="preserve"> o gotowości do odbioru.</w:t>
      </w:r>
    </w:p>
    <w:p w14:paraId="662E1A02" w14:textId="2D503BB0" w:rsidR="00A045A7" w:rsidRPr="004959AB" w:rsidRDefault="00A045A7" w:rsidP="003F4CB0">
      <w:pPr>
        <w:pStyle w:val="redniasiatka1akcent21"/>
        <w:numPr>
          <w:ilvl w:val="3"/>
          <w:numId w:val="3"/>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Decyzję dotyczącą odbioru, ocenę jakości oraz zgodę na kontynuowanie robót inspektor nadzor</w:t>
      </w:r>
      <w:r w:rsidR="00AB6D5E" w:rsidRPr="004959AB">
        <w:rPr>
          <w:rFonts w:ascii="Arial" w:hAnsi="Arial" w:cs="Arial"/>
          <w:color w:val="000000" w:themeColor="text1"/>
        </w:rPr>
        <w:t>u</w:t>
      </w:r>
      <w:r w:rsidRPr="004959AB">
        <w:rPr>
          <w:rFonts w:ascii="Arial" w:hAnsi="Arial" w:cs="Arial"/>
          <w:color w:val="000000" w:themeColor="text1"/>
        </w:rPr>
        <w:t xml:space="preserve"> dokumentuje wpisem do dziennika budowy /bądź w inny uzgodniony sposób/.</w:t>
      </w:r>
    </w:p>
    <w:p w14:paraId="11A8AB00" w14:textId="3068EA36" w:rsidR="00A045A7" w:rsidRPr="004959AB" w:rsidRDefault="00A045A7" w:rsidP="003F4CB0">
      <w:pPr>
        <w:pStyle w:val="Akapitzlist"/>
        <w:numPr>
          <w:ilvl w:val="2"/>
          <w:numId w:val="16"/>
        </w:numPr>
        <w:spacing w:before="120"/>
        <w:ind w:left="1560" w:right="74" w:hanging="840"/>
        <w:rPr>
          <w:rFonts w:ascii="Arial" w:hAnsi="Arial" w:cs="Arial"/>
          <w:color w:val="000000" w:themeColor="text1"/>
        </w:rPr>
      </w:pPr>
      <w:r w:rsidRPr="004959AB">
        <w:rPr>
          <w:rFonts w:ascii="Arial" w:hAnsi="Arial" w:cs="Arial"/>
          <w:b/>
          <w:bCs/>
          <w:color w:val="000000" w:themeColor="text1"/>
        </w:rPr>
        <w:t xml:space="preserve">  </w:t>
      </w:r>
      <w:r w:rsidRPr="004959AB">
        <w:rPr>
          <w:rFonts w:ascii="Arial" w:hAnsi="Arial" w:cs="Arial"/>
          <w:color w:val="000000" w:themeColor="text1"/>
          <w:u w:val="single"/>
        </w:rPr>
        <w:t>Odbiór częściowy</w:t>
      </w:r>
      <w:r w:rsidRPr="004959AB">
        <w:rPr>
          <w:rFonts w:ascii="Arial" w:hAnsi="Arial" w:cs="Arial"/>
          <w:color w:val="000000" w:themeColor="text1"/>
        </w:rPr>
        <w:t>.</w:t>
      </w:r>
    </w:p>
    <w:p w14:paraId="4A9FDFE1" w14:textId="77777777" w:rsidR="00AB6D5E" w:rsidRPr="004959AB" w:rsidRDefault="00A045A7"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Odbiory częściowe będą dokonywane w celu prowadzenia bieżących częściowych rozliczeń. Odbiory częściowe robót dokonywane są dla potrzeb fakturowania w oparciu o procentowe zaawansowanie wykonania prac. Podpisanie przez </w:t>
      </w:r>
      <w:r w:rsidR="00AB6D5E" w:rsidRPr="004959AB">
        <w:rPr>
          <w:rFonts w:ascii="Arial" w:hAnsi="Arial" w:cs="Arial"/>
          <w:color w:val="000000" w:themeColor="text1"/>
        </w:rPr>
        <w:t>Inspektora Nadzoru</w:t>
      </w:r>
      <w:r w:rsidRPr="004959AB">
        <w:rPr>
          <w:rFonts w:ascii="Arial" w:hAnsi="Arial" w:cs="Arial"/>
          <w:color w:val="000000" w:themeColor="text1"/>
        </w:rPr>
        <w:t xml:space="preserve"> protokołów odbioru robót nie oznacza zdjęcia odpowiedzialności z Wykonawcy Robót za wady, uszkodzenia i usterki, które mogą się ujawnić w dalszym ciągu realizacji inwestycji. Potwierdzenie poprawności wykonania całości zakresu robót stanowi wyłącznie podpisany przez Zamawiającego i </w:t>
      </w:r>
      <w:r w:rsidR="00AB6D5E" w:rsidRPr="004959AB">
        <w:rPr>
          <w:rFonts w:ascii="Arial" w:hAnsi="Arial" w:cs="Arial"/>
          <w:color w:val="000000" w:themeColor="text1"/>
        </w:rPr>
        <w:t xml:space="preserve">Inwestora Zastępczego </w:t>
      </w:r>
      <w:r w:rsidRPr="004959AB">
        <w:rPr>
          <w:rFonts w:ascii="Arial" w:hAnsi="Arial" w:cs="Arial"/>
          <w:color w:val="000000" w:themeColor="text1"/>
        </w:rPr>
        <w:t>protokół odbioru końcowego</w:t>
      </w:r>
      <w:r w:rsidR="00257A50" w:rsidRPr="004959AB">
        <w:rPr>
          <w:rFonts w:ascii="Arial" w:hAnsi="Arial" w:cs="Arial"/>
          <w:color w:val="000000" w:themeColor="text1"/>
        </w:rPr>
        <w:t>.</w:t>
      </w:r>
      <w:r w:rsidRPr="004959AB">
        <w:rPr>
          <w:rFonts w:ascii="Arial" w:hAnsi="Arial" w:cs="Arial"/>
          <w:color w:val="000000" w:themeColor="text1"/>
        </w:rPr>
        <w:t xml:space="preserve"> </w:t>
      </w:r>
    </w:p>
    <w:p w14:paraId="44E94389" w14:textId="77777777" w:rsidR="00AB6D5E" w:rsidRPr="004959AB" w:rsidRDefault="00257A50"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Odbiór powinien być wykonany nie później niż w ciągu 5 dni roboczych od daty po</w:t>
      </w:r>
      <w:r w:rsidR="00AB6D5E" w:rsidRPr="004959AB">
        <w:rPr>
          <w:rFonts w:ascii="Arial" w:hAnsi="Arial" w:cs="Arial"/>
          <w:color w:val="000000" w:themeColor="text1"/>
        </w:rPr>
        <w:t xml:space="preserve">wiadomienia Inspektora Nadzoru </w:t>
      </w:r>
      <w:r w:rsidRPr="004959AB">
        <w:rPr>
          <w:rFonts w:ascii="Arial" w:hAnsi="Arial" w:cs="Arial"/>
          <w:color w:val="000000" w:themeColor="text1"/>
        </w:rPr>
        <w:t>o gotowości do odbioru</w:t>
      </w:r>
    </w:p>
    <w:p w14:paraId="1B315F07" w14:textId="25AC6376" w:rsidR="00AB6D5E" w:rsidRPr="004959AB" w:rsidRDefault="00A045A7"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Dokonanie odbioru częściowego następuje na podstawie sporządzonego przez Wykonawcę Robót protokołu, p</w:t>
      </w:r>
      <w:r w:rsidR="00B8603F" w:rsidRPr="004959AB">
        <w:rPr>
          <w:rFonts w:ascii="Arial" w:hAnsi="Arial" w:cs="Arial"/>
          <w:color w:val="000000" w:themeColor="text1"/>
        </w:rPr>
        <w:t>otwierdzonego przez Inspektora N</w:t>
      </w:r>
      <w:r w:rsidR="00AB6D5E" w:rsidRPr="004959AB">
        <w:rPr>
          <w:rFonts w:ascii="Arial" w:hAnsi="Arial" w:cs="Arial"/>
          <w:color w:val="000000" w:themeColor="text1"/>
        </w:rPr>
        <w:t>adzoru</w:t>
      </w:r>
      <w:r w:rsidR="003F4CB0" w:rsidRPr="004959AB">
        <w:rPr>
          <w:rFonts w:ascii="Arial" w:hAnsi="Arial" w:cs="Arial"/>
          <w:color w:val="000000" w:themeColor="text1"/>
        </w:rPr>
        <w:t xml:space="preserve"> w zakresie specjalności, w której wykonywane były prace budowlane</w:t>
      </w:r>
      <w:r w:rsidR="00AB6D5E" w:rsidRPr="004959AB">
        <w:rPr>
          <w:rFonts w:ascii="Arial" w:hAnsi="Arial" w:cs="Arial"/>
          <w:color w:val="000000" w:themeColor="text1"/>
        </w:rPr>
        <w:t xml:space="preserve"> </w:t>
      </w:r>
      <w:r w:rsidRPr="004959AB">
        <w:rPr>
          <w:rFonts w:ascii="Arial" w:hAnsi="Arial" w:cs="Arial"/>
          <w:color w:val="000000" w:themeColor="text1"/>
        </w:rPr>
        <w:t xml:space="preserve">i Zamawiającego. Protokół ten sporządzany będzie na podstawie wykonanych i odebranych elementów rozliczeniowych i odpowiadających im cen ryczałtowych  określonych w Harmonogramie Rzeczowo-Finansowym. </w:t>
      </w:r>
      <w:r w:rsidR="00AB6D5E" w:rsidRPr="004959AB">
        <w:rPr>
          <w:rFonts w:ascii="Arial" w:hAnsi="Arial" w:cs="Arial"/>
          <w:color w:val="000000" w:themeColor="text1"/>
        </w:rPr>
        <w:t xml:space="preserve">Inspektor Nadzoru </w:t>
      </w:r>
      <w:r w:rsidRPr="004959AB">
        <w:rPr>
          <w:rFonts w:ascii="Arial" w:hAnsi="Arial" w:cs="Arial"/>
          <w:color w:val="000000" w:themeColor="text1"/>
        </w:rPr>
        <w:t xml:space="preserve">i/lub Zamawiający  na wniosek Wykonawcy Robót, może dokonać odbioru częściowego bez zakończenia wszystkich robót wchodzących w skład elementów rozliczeniowych określonych w Harmonogramie Rzeczowo-Finansowym, wówczas wycena robót nastąpi na podstawie procentowej oceny Inspektora Nadzoru stopnia zaawansowania poszczególnych elementów robót określonych w Harmonogramie Rzeczowo-Finansowym. </w:t>
      </w:r>
    </w:p>
    <w:p w14:paraId="318A28DA" w14:textId="48C3C327" w:rsidR="00A045A7" w:rsidRPr="004959AB" w:rsidRDefault="00A045A7"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Zamawiający i/lub </w:t>
      </w:r>
      <w:r w:rsidR="00AB6D5E" w:rsidRPr="004959AB">
        <w:rPr>
          <w:rFonts w:ascii="Arial" w:hAnsi="Arial" w:cs="Arial"/>
          <w:color w:val="000000" w:themeColor="text1"/>
        </w:rPr>
        <w:t xml:space="preserve">Inspektor Nadzoru </w:t>
      </w:r>
      <w:r w:rsidRPr="004959AB">
        <w:rPr>
          <w:rFonts w:ascii="Arial" w:hAnsi="Arial" w:cs="Arial"/>
          <w:color w:val="000000" w:themeColor="text1"/>
        </w:rPr>
        <w:t>może uzależnić dokonanie odbioru częściowego od dostarczenia przez Wykonawcę Robót dokumentacji uzasadniającej proponowany stopień zaawansowania robót /np.: dokumentacje p</w:t>
      </w:r>
      <w:r w:rsidR="00B8603F" w:rsidRPr="004959AB">
        <w:rPr>
          <w:rFonts w:ascii="Arial" w:hAnsi="Arial" w:cs="Arial"/>
          <w:color w:val="000000" w:themeColor="text1"/>
        </w:rPr>
        <w:t>owykonawcze potwierdzone przez Inspektora N</w:t>
      </w:r>
      <w:r w:rsidRPr="004959AB">
        <w:rPr>
          <w:rFonts w:ascii="Arial" w:hAnsi="Arial" w:cs="Arial"/>
          <w:color w:val="000000" w:themeColor="text1"/>
        </w:rPr>
        <w:t>adzoru, deklaracje zgodności, atesty i certyfikaty na zastosowane materiały, protokoły odbiorów technicznych, pomiary itp.</w:t>
      </w:r>
    </w:p>
    <w:p w14:paraId="1C4DFA3B" w14:textId="699A6C1B" w:rsidR="00A045A7" w:rsidRPr="004959AB" w:rsidRDefault="00A045A7" w:rsidP="003F4CB0">
      <w:pPr>
        <w:pStyle w:val="Akapitzlist"/>
        <w:numPr>
          <w:ilvl w:val="2"/>
          <w:numId w:val="16"/>
        </w:numPr>
        <w:spacing w:before="120"/>
        <w:ind w:left="1560" w:right="74" w:hanging="840"/>
        <w:rPr>
          <w:rFonts w:ascii="Arial" w:hAnsi="Arial" w:cs="Arial"/>
          <w:color w:val="000000" w:themeColor="text1"/>
          <w:u w:val="single"/>
        </w:rPr>
      </w:pPr>
      <w:r w:rsidRPr="004959AB">
        <w:rPr>
          <w:rFonts w:ascii="Arial" w:hAnsi="Arial" w:cs="Arial"/>
          <w:color w:val="000000" w:themeColor="text1"/>
          <w:u w:val="single"/>
        </w:rPr>
        <w:t>Odbiór końcowy.</w:t>
      </w:r>
    </w:p>
    <w:p w14:paraId="44D7C4E4" w14:textId="77777777" w:rsidR="00AB6D5E" w:rsidRPr="004959AB" w:rsidRDefault="00BC098F"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Odbiór końcowy ma na celu ostateczny </w:t>
      </w:r>
      <w:r w:rsidR="00551DDE" w:rsidRPr="004959AB">
        <w:rPr>
          <w:rFonts w:ascii="Arial" w:hAnsi="Arial" w:cs="Arial"/>
          <w:color w:val="000000" w:themeColor="text1"/>
        </w:rPr>
        <w:t xml:space="preserve">odbiór </w:t>
      </w:r>
      <w:r w:rsidRPr="004959AB">
        <w:rPr>
          <w:rFonts w:ascii="Arial" w:hAnsi="Arial" w:cs="Arial"/>
          <w:color w:val="000000" w:themeColor="text1"/>
        </w:rPr>
        <w:t>i przekazanie Zamawiającemu ustalonego przedmiotu zamówienia po sprawdzeniu  jego należytego wykonania.</w:t>
      </w:r>
    </w:p>
    <w:p w14:paraId="4D74A630" w14:textId="77777777" w:rsidR="00AB6D5E" w:rsidRPr="004959AB" w:rsidRDefault="00A045A7"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Odbiór końcowy dokonany będzie po całkowitym zakończeniu wszystkich robót</w:t>
      </w:r>
      <w:r w:rsidR="00BC098F" w:rsidRPr="004959AB">
        <w:rPr>
          <w:rFonts w:ascii="Arial" w:hAnsi="Arial" w:cs="Arial"/>
          <w:color w:val="000000" w:themeColor="text1"/>
        </w:rPr>
        <w:t>, czynności i usług składających się na przedmiot umowy na podstawie oświadczenia Kierownika budowy oraz innych czynności przewidzianych przepisami Prawa budowlanego wymienionych w art. 56 , w tym uzyskaniu decyzji właściwego inspektora nadzoru budowlanego o pozwoleniu na użytkowanie obiektu – zadania inwestycyjnego, potwierdzonych przez Inspekto</w:t>
      </w:r>
      <w:r w:rsidR="00AB6D5E" w:rsidRPr="004959AB">
        <w:rPr>
          <w:rFonts w:ascii="Arial" w:hAnsi="Arial" w:cs="Arial"/>
          <w:color w:val="000000" w:themeColor="text1"/>
        </w:rPr>
        <w:t>ra Nadzoru</w:t>
      </w:r>
      <w:r w:rsidR="00BC098F" w:rsidRPr="004959AB">
        <w:rPr>
          <w:rFonts w:ascii="Arial" w:hAnsi="Arial" w:cs="Arial"/>
          <w:color w:val="000000" w:themeColor="text1"/>
        </w:rPr>
        <w:t>.</w:t>
      </w:r>
      <w:r w:rsidRPr="004959AB">
        <w:rPr>
          <w:rFonts w:ascii="Arial" w:hAnsi="Arial" w:cs="Arial"/>
          <w:color w:val="000000" w:themeColor="text1"/>
        </w:rPr>
        <w:t xml:space="preserve"> </w:t>
      </w:r>
    </w:p>
    <w:p w14:paraId="74CB5FB3" w14:textId="77777777" w:rsidR="00AB6D5E" w:rsidRPr="004959AB" w:rsidRDefault="00BC098F"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Odbiór końcowy jest przeprowadzany przez Komisję Odbiorową powołaną przez Zamawiającego przy udziale Inspe</w:t>
      </w:r>
      <w:r w:rsidR="00AB6D5E" w:rsidRPr="004959AB">
        <w:rPr>
          <w:rFonts w:ascii="Arial" w:hAnsi="Arial" w:cs="Arial"/>
          <w:color w:val="000000" w:themeColor="text1"/>
        </w:rPr>
        <w:t>ktora Nadzoru</w:t>
      </w:r>
      <w:r w:rsidRPr="004959AB">
        <w:rPr>
          <w:rFonts w:ascii="Arial" w:hAnsi="Arial" w:cs="Arial"/>
          <w:color w:val="000000" w:themeColor="text1"/>
        </w:rPr>
        <w:t xml:space="preserve">, upoważnionych przedstawicieli Zamawiającego oraz w obecności Wykonawcy. </w:t>
      </w:r>
    </w:p>
    <w:p w14:paraId="180BCF3E" w14:textId="77777777" w:rsidR="00AB6D5E" w:rsidRPr="004959AB" w:rsidRDefault="00C82F6D"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Wykonawca przed odbiorem końcowym przeprowadzi wszelkie próby i sprawdzenia techniczne zgodnie z Prawem budowlanym i właściwymi przepisami oraz wymaganiami STWIOR.</w:t>
      </w:r>
    </w:p>
    <w:p w14:paraId="4C7AE208" w14:textId="62B1AE9B" w:rsidR="00A045A7" w:rsidRPr="004959AB" w:rsidRDefault="00A045A7"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Wykonawca Robót </w:t>
      </w:r>
      <w:r w:rsidR="00551DDE" w:rsidRPr="004959AB">
        <w:rPr>
          <w:rFonts w:ascii="Arial" w:hAnsi="Arial" w:cs="Arial"/>
          <w:color w:val="000000" w:themeColor="text1"/>
        </w:rPr>
        <w:t xml:space="preserve">na 14 dni przed zgłoszeniem gotowości do odbioru końcowego skompletuje i przedstawi </w:t>
      </w:r>
      <w:r w:rsidR="00AB6D5E" w:rsidRPr="004959AB">
        <w:rPr>
          <w:rFonts w:ascii="Arial" w:hAnsi="Arial" w:cs="Arial"/>
          <w:color w:val="000000" w:themeColor="text1"/>
        </w:rPr>
        <w:t xml:space="preserve">Inwestorowi Zastępczemu </w:t>
      </w:r>
      <w:r w:rsidRPr="004959AB">
        <w:rPr>
          <w:rFonts w:ascii="Arial" w:hAnsi="Arial" w:cs="Arial"/>
          <w:color w:val="000000" w:themeColor="text1"/>
        </w:rPr>
        <w:t>i Zamawiającemu dokumenty niezbędne do odbioru i przekazania obiektu do eksploatacji</w:t>
      </w:r>
      <w:r w:rsidR="008D0D4E" w:rsidRPr="004959AB">
        <w:rPr>
          <w:rFonts w:ascii="Arial" w:hAnsi="Arial" w:cs="Arial"/>
          <w:color w:val="000000" w:themeColor="text1"/>
        </w:rPr>
        <w:t xml:space="preserve"> </w:t>
      </w:r>
      <w:r w:rsidRPr="004959AB">
        <w:rPr>
          <w:rFonts w:ascii="Arial" w:hAnsi="Arial" w:cs="Arial"/>
          <w:color w:val="000000" w:themeColor="text1"/>
        </w:rPr>
        <w:t>w tym m. in.:</w:t>
      </w:r>
    </w:p>
    <w:p w14:paraId="4DE3AB3D" w14:textId="77777777" w:rsidR="00F1505E" w:rsidRPr="004959AB" w:rsidRDefault="00AB6D5E" w:rsidP="003F4CB0">
      <w:pPr>
        <w:pStyle w:val="Akapitzlist"/>
        <w:numPr>
          <w:ilvl w:val="0"/>
          <w:numId w:val="14"/>
        </w:numPr>
        <w:autoSpaceDE w:val="0"/>
        <w:autoSpaceDN w:val="0"/>
        <w:spacing w:after="0" w:line="240" w:lineRule="auto"/>
        <w:ind w:left="2552" w:hanging="567"/>
        <w:rPr>
          <w:rFonts w:ascii="Arial" w:hAnsi="Arial" w:cs="Arial"/>
          <w:strike/>
          <w:color w:val="000000" w:themeColor="text1"/>
        </w:rPr>
      </w:pPr>
      <w:r w:rsidRPr="004959AB">
        <w:rPr>
          <w:rFonts w:ascii="Arial" w:hAnsi="Arial" w:cs="Arial"/>
          <w:color w:val="000000" w:themeColor="text1"/>
        </w:rPr>
        <w:lastRenderedPageBreak/>
        <w:t>Dokumentacji</w:t>
      </w:r>
      <w:r w:rsidR="00257A50" w:rsidRPr="004959AB">
        <w:rPr>
          <w:rFonts w:ascii="Arial" w:hAnsi="Arial" w:cs="Arial"/>
          <w:color w:val="000000" w:themeColor="text1"/>
        </w:rPr>
        <w:t> powyk</w:t>
      </w:r>
      <w:r w:rsidRPr="004959AB">
        <w:rPr>
          <w:rFonts w:ascii="Arial" w:hAnsi="Arial" w:cs="Arial"/>
          <w:color w:val="000000" w:themeColor="text1"/>
        </w:rPr>
        <w:t xml:space="preserve">onawczej. </w:t>
      </w:r>
      <w:r w:rsidR="00257A50" w:rsidRPr="004959AB">
        <w:rPr>
          <w:rFonts w:ascii="Arial" w:hAnsi="Arial" w:cs="Arial"/>
          <w:color w:val="000000" w:themeColor="text1"/>
        </w:rPr>
        <w:t>Dokumentacja powinna być sporządzona zgodnie z wymogami obowiązujących w tej materii przepisów prawa - zawierającej w szczególności</w:t>
      </w:r>
      <w:r w:rsidR="00C82F6D" w:rsidRPr="004959AB">
        <w:rPr>
          <w:rFonts w:ascii="Arial" w:hAnsi="Arial" w:cs="Arial"/>
          <w:color w:val="000000" w:themeColor="text1"/>
        </w:rPr>
        <w:t>:</w:t>
      </w:r>
    </w:p>
    <w:p w14:paraId="5D92BF43" w14:textId="77777777" w:rsidR="00F1505E" w:rsidRPr="004959AB" w:rsidRDefault="00C82F6D"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 xml:space="preserve">kompletny i wypełniono prawidłowo oryginał dziennika budowy, posiadający zapisy obrazujące przebieg realizacji robót, dokonanych prób i odbiorów z przepisami prawa budowlanego i przepisami wykonawczymi do tego prawa; </w:t>
      </w:r>
    </w:p>
    <w:p w14:paraId="149C5627" w14:textId="77777777" w:rsidR="00F1505E" w:rsidRPr="004959AB" w:rsidRDefault="00C82F6D"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 xml:space="preserve">protokoły badań i sprawdzeń; </w:t>
      </w:r>
    </w:p>
    <w:p w14:paraId="2C289095" w14:textId="77777777" w:rsidR="00F1505E" w:rsidRPr="004959AB" w:rsidRDefault="00C82F6D"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projekty wykonawcze z naniesionymi zmianami wprowadzonymi w trakcie budowy;</w:t>
      </w:r>
    </w:p>
    <w:p w14:paraId="40DB2581" w14:textId="77777777" w:rsidR="00F1505E" w:rsidRPr="004959AB" w:rsidRDefault="00C82F6D"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dokumentację geodezyjną, zawierającą wyniki geodezyjnej inwentaryzacji powykonawczej, spełniając wymagania przepisu art. 57 ust 1 pkt 5) prawa budowlanego z załączeniem dokumentu potwierdzającego przyjęcie dokumentacji przez właściwą jednostkę Państwowego zespołu geodezyjnego;</w:t>
      </w:r>
    </w:p>
    <w:p w14:paraId="5C191C46" w14:textId="77777777" w:rsidR="00F1505E" w:rsidRPr="004959AB" w:rsidRDefault="00C82F6D"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 xml:space="preserve">instrukcję obsługi obiektu i zamontowanych urządzeń </w:t>
      </w:r>
      <w:r w:rsidR="004D3F1B" w:rsidRPr="004959AB">
        <w:rPr>
          <w:rFonts w:ascii="Arial" w:hAnsi="Arial" w:cs="Arial"/>
          <w:color w:val="000000" w:themeColor="text1"/>
        </w:rPr>
        <w:t xml:space="preserve">i armatury </w:t>
      </w:r>
      <w:r w:rsidRPr="004959AB">
        <w:rPr>
          <w:rFonts w:ascii="Arial" w:hAnsi="Arial" w:cs="Arial"/>
          <w:color w:val="000000" w:themeColor="text1"/>
        </w:rPr>
        <w:t>wraz z ich wykazem i harmonogramem czynności obsługi konserwacyjnej i serwisowej;</w:t>
      </w:r>
    </w:p>
    <w:p w14:paraId="521B4B12" w14:textId="77777777" w:rsidR="00F1505E" w:rsidRPr="004959AB" w:rsidRDefault="00C82F6D"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w oddzielnej tabeli wykonawca przekaże Zamawiającemu wykaz urządzeń i armatury zawierającą cenę jednostkową netto oraz numer fabryczny i nazwę producenta;</w:t>
      </w:r>
    </w:p>
    <w:p w14:paraId="208AEAE4" w14:textId="77777777" w:rsidR="00F1505E" w:rsidRPr="004959AB" w:rsidRDefault="00C82F6D"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 xml:space="preserve">rysunki zmian wprowadzonych w trakcie realizacji zadania inwestycyjnego ( o ile wystąpiły) </w:t>
      </w:r>
      <w:r w:rsidR="00EB5474" w:rsidRPr="004959AB">
        <w:rPr>
          <w:rFonts w:ascii="Arial" w:hAnsi="Arial" w:cs="Arial"/>
          <w:color w:val="000000" w:themeColor="text1"/>
        </w:rPr>
        <w:t>odstępujących w sposób nieistotny od projektu budowlanego i warunków pozwolenia na budowę , zgodnie z art. 36a ust 5a prawa budowlanego, przy czym rysunki wprowadzonych jw. zmian będą naniesione na kopię rysunku pochodzącego z projektu budowlanego stanowiącego załącznik do pozwolenia na budowę , oraz będą posiadać kwalifikację i opis sporządzony przez Projektanta – zgodnie z wymaganiami przepisu art. 36 a ust 6 oraz przepisu art. 57 ust 2 prawa budowlanego</w:t>
      </w:r>
    </w:p>
    <w:p w14:paraId="3BD4274F" w14:textId="77777777" w:rsidR="00F1505E" w:rsidRPr="004959AB" w:rsidRDefault="00EB5474"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Oświadczenie kierownika budowy i kierowników robót o zakończeniu budowy z załączeniem potwierdzonych za zgodność kopii aktualnych uprawnień i zaświadczeń o przynależności do właściwej izby samorządu zawodowego – w 2-ch egzemplarzach. Oświadczenie musi zawierać potwierdzenie wymagań wynikających z przepisu art. 57 ust 1 pkt 2) lit. a), lit. b) i pkt. 3) prawa budowlanego.</w:t>
      </w:r>
    </w:p>
    <w:p w14:paraId="2403DF81" w14:textId="77777777" w:rsidR="00F1505E" w:rsidRPr="004959AB" w:rsidRDefault="00EB5474"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Potwierdzenie odbioru wykonanych przyłączy mediów, potwierdzoną protokołem podpisanym przez op</w:t>
      </w:r>
      <w:r w:rsidR="009F2507" w:rsidRPr="004959AB">
        <w:rPr>
          <w:rFonts w:ascii="Arial" w:hAnsi="Arial" w:cs="Arial"/>
          <w:color w:val="000000" w:themeColor="text1"/>
        </w:rPr>
        <w:t>eratorów/ dostawców mediów</w:t>
      </w:r>
    </w:p>
    <w:p w14:paraId="7B2DAA73" w14:textId="54B65942" w:rsidR="00257A50" w:rsidRPr="004959AB" w:rsidRDefault="009F2507" w:rsidP="003F4CB0">
      <w:pPr>
        <w:pStyle w:val="Akapitzlist"/>
        <w:numPr>
          <w:ilvl w:val="0"/>
          <w:numId w:val="27"/>
        </w:numPr>
        <w:autoSpaceDE w:val="0"/>
        <w:autoSpaceDN w:val="0"/>
        <w:spacing w:after="0" w:line="240" w:lineRule="auto"/>
        <w:ind w:left="2835" w:hanging="283"/>
        <w:rPr>
          <w:rFonts w:ascii="Arial" w:hAnsi="Arial" w:cs="Arial"/>
          <w:color w:val="000000" w:themeColor="text1"/>
        </w:rPr>
      </w:pPr>
      <w:r w:rsidRPr="004959AB">
        <w:rPr>
          <w:rFonts w:ascii="Arial" w:hAnsi="Arial" w:cs="Arial"/>
          <w:color w:val="000000" w:themeColor="text1"/>
        </w:rPr>
        <w:t xml:space="preserve">Stanowisko z zgodności wykonania obiektu z projektem budowlanym, organów Państwowej Straży Pożarnej, Państwowej Inspekcji Sanitarnej – opinię i decyzję, jeśli będzie wymagana, Urzędu Dozoru Technicznego. </w:t>
      </w:r>
    </w:p>
    <w:p w14:paraId="274A0ED9" w14:textId="267CDB03" w:rsidR="00ED63C4" w:rsidRPr="004959AB" w:rsidRDefault="00ED63C4" w:rsidP="003F4CB0">
      <w:pPr>
        <w:pStyle w:val="Akapitzlist"/>
        <w:numPr>
          <w:ilvl w:val="0"/>
          <w:numId w:val="14"/>
        </w:numPr>
        <w:autoSpaceDE w:val="0"/>
        <w:autoSpaceDN w:val="0"/>
        <w:spacing w:after="0" w:line="240" w:lineRule="auto"/>
        <w:ind w:left="2552" w:hanging="567"/>
        <w:rPr>
          <w:rFonts w:ascii="Arial" w:hAnsi="Arial" w:cs="Arial"/>
          <w:color w:val="000000" w:themeColor="text1"/>
        </w:rPr>
      </w:pPr>
      <w:r w:rsidRPr="004959AB">
        <w:rPr>
          <w:rFonts w:ascii="Arial" w:hAnsi="Arial" w:cs="Arial"/>
          <w:color w:val="000000" w:themeColor="text1"/>
        </w:rPr>
        <w:t>Protokoły badań i sprawdzeń oraz dowody dopuszczenia wbudowanych materiałów (protokoły techniczne odbioru instalacji, urządzeń technicznyc</w:t>
      </w:r>
      <w:r w:rsidR="004D3F1B" w:rsidRPr="004959AB">
        <w:rPr>
          <w:rFonts w:ascii="Arial" w:hAnsi="Arial" w:cs="Arial"/>
          <w:color w:val="000000" w:themeColor="text1"/>
        </w:rPr>
        <w:t>h, robót ulegających zanikowi i zakryciu, wymaganych zaświadczeń właściwych jednostek i organów, w tym niezbędnych świadectw kontroli jakości, dokumentacji rozruchowej).</w:t>
      </w:r>
    </w:p>
    <w:p w14:paraId="0AE69636" w14:textId="0342E3BE" w:rsidR="00257A50" w:rsidRPr="004959AB" w:rsidRDefault="00257A50" w:rsidP="003F4CB0">
      <w:pPr>
        <w:pStyle w:val="Akapitzlist"/>
        <w:numPr>
          <w:ilvl w:val="0"/>
          <w:numId w:val="14"/>
        </w:numPr>
        <w:autoSpaceDE w:val="0"/>
        <w:autoSpaceDN w:val="0"/>
        <w:spacing w:after="0" w:line="240" w:lineRule="auto"/>
        <w:ind w:left="2552" w:hanging="567"/>
        <w:rPr>
          <w:rFonts w:ascii="Arial" w:hAnsi="Arial" w:cs="Arial"/>
          <w:color w:val="000000" w:themeColor="text1"/>
        </w:rPr>
      </w:pPr>
      <w:r w:rsidRPr="004959AB">
        <w:rPr>
          <w:rFonts w:ascii="Arial" w:hAnsi="Arial" w:cs="Arial"/>
          <w:color w:val="000000" w:themeColor="text1"/>
        </w:rPr>
        <w:t xml:space="preserve">Świadectwo Energetyczne/ charakterystyki energetycznej </w:t>
      </w:r>
    </w:p>
    <w:p w14:paraId="4A2364B8" w14:textId="2EC97704" w:rsidR="00257A50" w:rsidRPr="004959AB" w:rsidRDefault="00257A50" w:rsidP="003F4CB0">
      <w:pPr>
        <w:pStyle w:val="Akapitzlist"/>
        <w:numPr>
          <w:ilvl w:val="0"/>
          <w:numId w:val="14"/>
        </w:numPr>
        <w:autoSpaceDE w:val="0"/>
        <w:autoSpaceDN w:val="0"/>
        <w:spacing w:after="0" w:line="240" w:lineRule="auto"/>
        <w:ind w:left="2552" w:hanging="567"/>
        <w:rPr>
          <w:rFonts w:ascii="Arial" w:hAnsi="Arial" w:cs="Arial"/>
          <w:color w:val="000000" w:themeColor="text1"/>
        </w:rPr>
      </w:pPr>
      <w:r w:rsidRPr="004959AB">
        <w:rPr>
          <w:rFonts w:ascii="Arial" w:hAnsi="Arial" w:cs="Arial"/>
          <w:color w:val="000000" w:themeColor="text1"/>
        </w:rPr>
        <w:t>projekt ewakuacji budynku/ instrukcji bezpieczeństwa pożarowego Wykonawca jest zobowiązany w ramach realizacji przedmiotu zamówienia do dostawy i montażu sprzętu gaśniczego wraz z oznakowaniem</w:t>
      </w:r>
      <w:r w:rsidR="00982C99" w:rsidRPr="004959AB">
        <w:rPr>
          <w:rFonts w:ascii="Arial" w:hAnsi="Arial" w:cs="Arial"/>
          <w:color w:val="000000" w:themeColor="text1"/>
        </w:rPr>
        <w:t xml:space="preserve"> (piktogramy BHP i </w:t>
      </w:r>
      <w:proofErr w:type="spellStart"/>
      <w:r w:rsidR="00982C99" w:rsidRPr="004959AB">
        <w:rPr>
          <w:rFonts w:ascii="Arial" w:hAnsi="Arial" w:cs="Arial"/>
          <w:color w:val="000000" w:themeColor="text1"/>
        </w:rPr>
        <w:t>p.pożarowe</w:t>
      </w:r>
      <w:proofErr w:type="spellEnd"/>
      <w:r w:rsidR="00982C99" w:rsidRPr="004959AB">
        <w:rPr>
          <w:rFonts w:ascii="Arial" w:hAnsi="Arial" w:cs="Arial"/>
          <w:color w:val="000000" w:themeColor="text1"/>
        </w:rPr>
        <w:t>) oraz schematu ewakuacyjnego</w:t>
      </w:r>
      <w:r w:rsidRPr="004959AB">
        <w:rPr>
          <w:rFonts w:ascii="Arial" w:hAnsi="Arial" w:cs="Arial"/>
          <w:color w:val="000000" w:themeColor="text1"/>
        </w:rPr>
        <w:t>. Projekt ewakuacji budynku należy uzgodnić z Projektantem sprawującym nadzór autorski oraz rzeczoznawcą ds. zabezpieczeń ppoż.</w:t>
      </w:r>
    </w:p>
    <w:p w14:paraId="452951F5" w14:textId="2247AF3B" w:rsidR="00A045A7" w:rsidRPr="004959AB" w:rsidRDefault="00A045A7" w:rsidP="003F4CB0">
      <w:pPr>
        <w:pStyle w:val="Akapitzlist"/>
        <w:numPr>
          <w:ilvl w:val="0"/>
          <w:numId w:val="14"/>
        </w:numPr>
        <w:autoSpaceDE w:val="0"/>
        <w:autoSpaceDN w:val="0"/>
        <w:spacing w:after="0" w:line="240" w:lineRule="auto"/>
        <w:ind w:left="2552" w:hanging="567"/>
        <w:rPr>
          <w:rFonts w:ascii="Arial" w:hAnsi="Arial" w:cs="Arial"/>
          <w:color w:val="000000" w:themeColor="text1"/>
        </w:rPr>
      </w:pPr>
      <w:r w:rsidRPr="004959AB">
        <w:rPr>
          <w:rFonts w:ascii="Arial" w:hAnsi="Arial" w:cs="Arial"/>
          <w:color w:val="000000" w:themeColor="text1"/>
        </w:rPr>
        <w:t>rozliczenie końcowe inwestycji, sporządzone przez Wykonawcę  Robót</w:t>
      </w:r>
    </w:p>
    <w:p w14:paraId="5BA68B94" w14:textId="77777777" w:rsidR="00AB6D5E" w:rsidRPr="004959AB" w:rsidRDefault="00AB6D5E"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Inwestor Zastępczy </w:t>
      </w:r>
      <w:r w:rsidR="00B8603F" w:rsidRPr="004959AB">
        <w:rPr>
          <w:rFonts w:ascii="Arial" w:hAnsi="Arial" w:cs="Arial"/>
          <w:color w:val="000000" w:themeColor="text1"/>
        </w:rPr>
        <w:t xml:space="preserve"> w ciągu 14</w:t>
      </w:r>
      <w:r w:rsidR="00A045A7" w:rsidRPr="004959AB">
        <w:rPr>
          <w:rFonts w:ascii="Arial" w:hAnsi="Arial" w:cs="Arial"/>
          <w:color w:val="000000" w:themeColor="text1"/>
        </w:rPr>
        <w:t xml:space="preserve"> dni sprawdzi kompletność otrzymanych dokumentów i oświadczeń oraz potwierdzi gotowość do odbioru lub w przypadku konieczności ich uzupełnienia, zgłosi ten fakt Wykonawcy Robót.</w:t>
      </w:r>
    </w:p>
    <w:p w14:paraId="60C8816E" w14:textId="77777777" w:rsidR="00AB6D5E" w:rsidRPr="004959AB" w:rsidRDefault="008E21E6"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lastRenderedPageBreak/>
        <w:t xml:space="preserve">Wykonawca przed odbiorem końcowym uzyska w imieniu Zamawiającego ostateczną decyzję właściwego inspektora nadzoru budowlanego o pozwoleniu na użytkowanie obiektu – zadania inwestycyjnego. </w:t>
      </w:r>
    </w:p>
    <w:p w14:paraId="72A2729D" w14:textId="77777777" w:rsidR="00AB6D5E" w:rsidRPr="004959AB" w:rsidRDefault="008E21E6"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Wykonawca zgłasza wpisem przez Kierownika Budowy oraz ki</w:t>
      </w:r>
      <w:r w:rsidR="004D3F1B" w:rsidRPr="004959AB">
        <w:rPr>
          <w:rFonts w:ascii="Arial" w:hAnsi="Arial" w:cs="Arial"/>
          <w:color w:val="000000" w:themeColor="text1"/>
        </w:rPr>
        <w:t>erowników robót oraz pisemnie (</w:t>
      </w:r>
      <w:r w:rsidRPr="004959AB">
        <w:rPr>
          <w:rFonts w:ascii="Arial" w:hAnsi="Arial" w:cs="Arial"/>
          <w:color w:val="000000" w:themeColor="text1"/>
        </w:rPr>
        <w:t>z określeniem daty) zakończenie budowy i zgłoszenie gotowości do odbioru końcowego przedmiotu umowy.</w:t>
      </w:r>
    </w:p>
    <w:p w14:paraId="75F266DF" w14:textId="77777777" w:rsidR="00AB6D5E" w:rsidRPr="004959AB" w:rsidRDefault="008E21E6"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Warunkiem zgłoszenia przez Wykonawcę  gotowości do odbioru jest ich zakończenie i potwierdzenie przez Inspektora Nadzoru, uzyskania ostatecznej decyzji właściwego inspektora nadzoru budowlanego o pozwoleniu na użytkowanie, skompletowanie dokumentacji powykonawczej pozwalającej na ocenę prawidłowego wykonania przedmiotu odbioru i dokumentów o których mowa w pkt. 4.16.3.5 OPZ. </w:t>
      </w:r>
    </w:p>
    <w:p w14:paraId="252CAABE" w14:textId="77777777" w:rsidR="00AB6D5E" w:rsidRPr="004959AB" w:rsidRDefault="004D3F1B"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W ciągu 7 dni od daty doręczenia zgłoszenia gotowości do odbioru końcowego </w:t>
      </w:r>
      <w:r w:rsidR="00AB6D5E" w:rsidRPr="004959AB">
        <w:rPr>
          <w:rFonts w:ascii="Arial" w:hAnsi="Arial" w:cs="Arial"/>
          <w:color w:val="000000" w:themeColor="text1"/>
        </w:rPr>
        <w:t xml:space="preserve">Inwestor Zastępczy </w:t>
      </w:r>
      <w:r w:rsidR="00476F24" w:rsidRPr="004959AB">
        <w:rPr>
          <w:rFonts w:ascii="Arial" w:hAnsi="Arial" w:cs="Arial"/>
          <w:color w:val="000000" w:themeColor="text1"/>
        </w:rPr>
        <w:t>dokonuje</w:t>
      </w:r>
      <w:r w:rsidRPr="004959AB">
        <w:rPr>
          <w:rFonts w:ascii="Arial" w:hAnsi="Arial" w:cs="Arial"/>
          <w:color w:val="000000" w:themeColor="text1"/>
        </w:rPr>
        <w:t xml:space="preserve"> potwierdzenia jego zasadności, uwzględniając spełnienie warunków opisanych w pkt. 4.16.3.9 OPZ.</w:t>
      </w:r>
    </w:p>
    <w:p w14:paraId="4EF996DF" w14:textId="77777777" w:rsidR="00AB6D5E" w:rsidRPr="004959AB" w:rsidRDefault="00B8603F"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Na podstawie potwierdzonego zgłoszenia gotowości do odbioru</w:t>
      </w:r>
      <w:r w:rsidR="00AB6D5E" w:rsidRPr="004959AB">
        <w:rPr>
          <w:rFonts w:ascii="Arial" w:hAnsi="Arial" w:cs="Arial"/>
          <w:color w:val="000000" w:themeColor="text1"/>
        </w:rPr>
        <w:t xml:space="preserve"> przez Inwestora Zastępczego</w:t>
      </w:r>
      <w:r w:rsidRPr="004959AB">
        <w:rPr>
          <w:rFonts w:ascii="Arial" w:hAnsi="Arial" w:cs="Arial"/>
          <w:color w:val="000000" w:themeColor="text1"/>
        </w:rPr>
        <w:t>, Zamawiający</w:t>
      </w:r>
      <w:r w:rsidR="00476F24" w:rsidRPr="004959AB">
        <w:rPr>
          <w:rFonts w:ascii="Arial" w:hAnsi="Arial" w:cs="Arial"/>
          <w:color w:val="000000" w:themeColor="text1"/>
        </w:rPr>
        <w:t xml:space="preserve"> ustala datę rozpoczęcia czynności odbiorowych n</w:t>
      </w:r>
      <w:r w:rsidR="00021E3F" w:rsidRPr="004959AB">
        <w:rPr>
          <w:rFonts w:ascii="Arial" w:hAnsi="Arial" w:cs="Arial"/>
          <w:color w:val="000000" w:themeColor="text1"/>
        </w:rPr>
        <w:t>ie dalej niż do 7</w:t>
      </w:r>
      <w:r w:rsidR="00476F24" w:rsidRPr="004959AB">
        <w:rPr>
          <w:rFonts w:ascii="Arial" w:hAnsi="Arial" w:cs="Arial"/>
          <w:color w:val="000000" w:themeColor="text1"/>
        </w:rPr>
        <w:t xml:space="preserve"> dni od daty doręczenia zgłoszenia gotowości odbiorowej, o czym powiadamia Wykonawcę pisemnie.</w:t>
      </w:r>
      <w:r w:rsidRPr="004959AB">
        <w:rPr>
          <w:rFonts w:ascii="Arial" w:hAnsi="Arial" w:cs="Arial"/>
          <w:color w:val="000000" w:themeColor="text1"/>
        </w:rPr>
        <w:t xml:space="preserve">                                                                                                                            </w:t>
      </w:r>
    </w:p>
    <w:p w14:paraId="02970CEA" w14:textId="77777777" w:rsidR="00CF504A" w:rsidRPr="004959AB" w:rsidRDefault="00B8603F"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Odbiór końcowy będzie przeprowadzony przez Komisję wyznaczoną przez Zamawiającego </w:t>
      </w:r>
      <w:r w:rsidR="00CF504A" w:rsidRPr="004959AB">
        <w:rPr>
          <w:rFonts w:ascii="Arial" w:hAnsi="Arial" w:cs="Arial"/>
          <w:color w:val="000000" w:themeColor="text1"/>
        </w:rPr>
        <w:t>przy udziale Inwestora Zastępczego</w:t>
      </w:r>
      <w:r w:rsidRPr="004959AB">
        <w:rPr>
          <w:rFonts w:ascii="Arial" w:hAnsi="Arial" w:cs="Arial"/>
          <w:color w:val="000000" w:themeColor="text1"/>
        </w:rPr>
        <w:t xml:space="preserve"> oraz przedstawicieli Wykonawcy Robót.</w:t>
      </w:r>
    </w:p>
    <w:p w14:paraId="559ED121" w14:textId="77777777" w:rsidR="00CF504A" w:rsidRPr="004959AB" w:rsidRDefault="003E75E9"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Czas trwania czynności odbioru końcowego nie może być dłuższy niż 14 dni licząc od daty rozpoczęcia czynności odbioru. </w:t>
      </w:r>
    </w:p>
    <w:p w14:paraId="6542A0CA" w14:textId="77777777" w:rsidR="00CF504A" w:rsidRPr="004959AB" w:rsidRDefault="001C79FC"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Zamawiający może podjąć decyzję o przerwa</w:t>
      </w:r>
      <w:r w:rsidR="001F6251" w:rsidRPr="004959AB">
        <w:rPr>
          <w:rFonts w:ascii="Arial" w:hAnsi="Arial" w:cs="Arial"/>
          <w:color w:val="000000" w:themeColor="text1"/>
        </w:rPr>
        <w:t>niu czynności odbioru końcowego, jeżeli w toku czynności odbioru zostanie stwierdzone ze przedmiotu nie osiągnął gotowości do odbioru z powodu niezakończenia robót lub nieprzeprowadzenia wszystkich prób lub/i wystąpienia wad nadających się do usunięcia.</w:t>
      </w:r>
    </w:p>
    <w:p w14:paraId="611D5D4D" w14:textId="77777777" w:rsidR="00CF504A" w:rsidRPr="004959AB" w:rsidRDefault="001F6251"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Po usunięciu przyczyn odmowy lub przerwania odbioru Wykonawca ponown</w:t>
      </w:r>
      <w:r w:rsidR="00CF504A" w:rsidRPr="004959AB">
        <w:rPr>
          <w:rFonts w:ascii="Arial" w:hAnsi="Arial" w:cs="Arial"/>
          <w:color w:val="000000" w:themeColor="text1"/>
        </w:rPr>
        <w:t>ie zawiadomi Inwestora Zastępczego</w:t>
      </w:r>
      <w:r w:rsidRPr="004959AB">
        <w:rPr>
          <w:rFonts w:ascii="Arial" w:hAnsi="Arial" w:cs="Arial"/>
          <w:color w:val="000000" w:themeColor="text1"/>
        </w:rPr>
        <w:t xml:space="preserve"> i Zamawiającego o gotowości do odbioru końcowego.</w:t>
      </w:r>
    </w:p>
    <w:p w14:paraId="6EE7551A" w14:textId="77777777" w:rsidR="00CF504A" w:rsidRPr="004959AB" w:rsidRDefault="00B8603F"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Z czynności dokonywanych podczas odbioru końcowego będą sporządzane protokoły zawierające wszystkie ustalenia dokonane w toku odbioru oraz terminy i warunki usunięcia ewentualnych wad stwierdzonych w przedmiocie odbioru</w:t>
      </w:r>
    </w:p>
    <w:p w14:paraId="23EC829B" w14:textId="3BB8B796" w:rsidR="00B8603F" w:rsidRPr="004959AB" w:rsidRDefault="00B8603F"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Jeżeli w trakcie odbioru końcowego zostaną stwierdzone wady i usterki, to Zamawiającemu przysługują następujące uprawnienia:</w:t>
      </w:r>
    </w:p>
    <w:p w14:paraId="6A179AF9" w14:textId="0B9BF9E4" w:rsidR="00B8603F" w:rsidRPr="004959AB" w:rsidRDefault="00B8603F" w:rsidP="003F4CB0">
      <w:pPr>
        <w:pStyle w:val="Akapitzlist"/>
        <w:numPr>
          <w:ilvl w:val="0"/>
          <w:numId w:val="14"/>
        </w:numPr>
        <w:autoSpaceDE w:val="0"/>
        <w:autoSpaceDN w:val="0"/>
        <w:spacing w:beforeLines="60" w:before="144" w:line="240" w:lineRule="auto"/>
        <w:ind w:left="2552" w:hanging="567"/>
        <w:rPr>
          <w:rFonts w:ascii="Arial" w:hAnsi="Arial" w:cs="Arial"/>
          <w:color w:val="000000" w:themeColor="text1"/>
        </w:rPr>
      </w:pPr>
      <w:r w:rsidRPr="004959AB">
        <w:rPr>
          <w:rFonts w:ascii="Arial" w:hAnsi="Arial" w:cs="Arial"/>
          <w:color w:val="000000" w:themeColor="text1"/>
        </w:rPr>
        <w:t>jeżeli wady i usterki nie n</w:t>
      </w:r>
      <w:r w:rsidR="001F6251" w:rsidRPr="004959AB">
        <w:rPr>
          <w:rFonts w:ascii="Arial" w:hAnsi="Arial" w:cs="Arial"/>
          <w:color w:val="000000" w:themeColor="text1"/>
        </w:rPr>
        <w:t>adają się do usunięcia, ale u</w:t>
      </w:r>
      <w:r w:rsidRPr="004959AB">
        <w:rPr>
          <w:rFonts w:ascii="Arial" w:hAnsi="Arial" w:cs="Arial"/>
          <w:color w:val="000000" w:themeColor="text1"/>
        </w:rPr>
        <w:t xml:space="preserve">możliwiają korzystania z  przedmiotu umowy zgodnie z jego przeznaczeniem, </w:t>
      </w:r>
      <w:r w:rsidR="001F6251" w:rsidRPr="004959AB">
        <w:rPr>
          <w:rFonts w:ascii="Arial" w:hAnsi="Arial" w:cs="Arial"/>
          <w:color w:val="000000" w:themeColor="text1"/>
        </w:rPr>
        <w:t xml:space="preserve">Zamawiający </w:t>
      </w:r>
      <w:r w:rsidRPr="004959AB">
        <w:rPr>
          <w:rFonts w:ascii="Arial" w:hAnsi="Arial" w:cs="Arial"/>
          <w:color w:val="000000" w:themeColor="text1"/>
        </w:rPr>
        <w:t>obniża wynagrodzenie za  prace wykonane wadliwie z uwzględnienie</w:t>
      </w:r>
      <w:r w:rsidR="001F6251" w:rsidRPr="004959AB">
        <w:rPr>
          <w:rFonts w:ascii="Arial" w:hAnsi="Arial" w:cs="Arial"/>
          <w:color w:val="000000" w:themeColor="text1"/>
        </w:rPr>
        <w:t>m charakteru tych wad i usterek i dokonuje odbioru.</w:t>
      </w:r>
    </w:p>
    <w:p w14:paraId="42A05277" w14:textId="0F776D86" w:rsidR="00B8603F" w:rsidRPr="004959AB" w:rsidRDefault="00B8603F" w:rsidP="003F4CB0">
      <w:pPr>
        <w:pStyle w:val="Akapitzlist"/>
        <w:numPr>
          <w:ilvl w:val="0"/>
          <w:numId w:val="14"/>
        </w:numPr>
        <w:autoSpaceDE w:val="0"/>
        <w:autoSpaceDN w:val="0"/>
        <w:spacing w:beforeLines="60" w:before="144" w:line="240" w:lineRule="auto"/>
        <w:ind w:left="2552" w:hanging="567"/>
        <w:rPr>
          <w:rFonts w:ascii="Arial" w:hAnsi="Arial" w:cs="Arial"/>
          <w:color w:val="000000" w:themeColor="text1"/>
        </w:rPr>
      </w:pPr>
      <w:r w:rsidRPr="004959AB">
        <w:rPr>
          <w:rFonts w:ascii="Arial" w:hAnsi="Arial" w:cs="Arial"/>
          <w:color w:val="000000" w:themeColor="text1"/>
        </w:rPr>
        <w:t>jeżeli wady i usterki nie nadają się do usunięc</w:t>
      </w:r>
      <w:r w:rsidR="00CF504A" w:rsidRPr="004959AB">
        <w:rPr>
          <w:rFonts w:ascii="Arial" w:hAnsi="Arial" w:cs="Arial"/>
          <w:color w:val="000000" w:themeColor="text1"/>
        </w:rPr>
        <w:t>ia i zdaniem Inwestora Zastępczego</w:t>
      </w:r>
      <w:r w:rsidRPr="004959AB">
        <w:rPr>
          <w:rFonts w:ascii="Arial" w:hAnsi="Arial" w:cs="Arial"/>
          <w:color w:val="000000" w:themeColor="text1"/>
        </w:rPr>
        <w:t xml:space="preserve"> i Zamawiającego uniemożliwiają właściwe korzystanie/ użytkowanie przedmiotu Umowy lub stanowią zagrożenie użytkowania, Zamawiający może odstąpić od Umowy bez wynagrodzenia dla Wykonawcy lub żądać powtórnego wykonania robót przez Wykonawcę Robót lub zlecić jego wykonanie innemu podmiotowi na koszt Wykonawcy Robót bez względu na związane z tym koszty – z tego uprawnienia Zamawiający może skorzystać po bezskutecznym upływie wyznaczonego terminu usunięcia wad i usterek. Wykonawca Robót nie może odmówić wykonania tych robót.</w:t>
      </w:r>
    </w:p>
    <w:p w14:paraId="03C39127" w14:textId="77777777" w:rsidR="00CF504A" w:rsidRPr="004959AB" w:rsidRDefault="00B8603F"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Wykonawca Robót zobowiązany jest do zawiadomienia Zamawiaj</w:t>
      </w:r>
      <w:r w:rsidR="00CF504A" w:rsidRPr="004959AB">
        <w:rPr>
          <w:rFonts w:ascii="Arial" w:hAnsi="Arial" w:cs="Arial"/>
          <w:color w:val="000000" w:themeColor="text1"/>
        </w:rPr>
        <w:t>ącego i /lub Inwestora zastępczego</w:t>
      </w:r>
      <w:r w:rsidRPr="004959AB">
        <w:rPr>
          <w:rFonts w:ascii="Arial" w:hAnsi="Arial" w:cs="Arial"/>
          <w:color w:val="000000" w:themeColor="text1"/>
        </w:rPr>
        <w:t xml:space="preserve"> o usunięciu wad oraz do żądania wyznaczenia terminu odbioru prac zakwestionowanych uprzednio jako wadliwych.</w:t>
      </w:r>
    </w:p>
    <w:p w14:paraId="6AE29C2A" w14:textId="77777777" w:rsidR="00CF504A" w:rsidRPr="004959AB" w:rsidRDefault="002F64E8"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 xml:space="preserve">Jeżeli Zamawiający, mimo osiągnięcia potwierdzonej gotowości odbiorowej, nie dokona odbioru w terminach przewidzianych </w:t>
      </w:r>
      <w:r w:rsidR="00804EDE" w:rsidRPr="004959AB">
        <w:rPr>
          <w:rFonts w:ascii="Arial" w:hAnsi="Arial" w:cs="Arial"/>
          <w:color w:val="000000" w:themeColor="text1"/>
        </w:rPr>
        <w:t xml:space="preserve">w pkt. 4.16.3.13. OPZ </w:t>
      </w:r>
      <w:r w:rsidRPr="004959AB">
        <w:rPr>
          <w:rFonts w:ascii="Arial" w:hAnsi="Arial" w:cs="Arial"/>
          <w:color w:val="000000" w:themeColor="text1"/>
        </w:rPr>
        <w:t>i nie zaszły okoliczności odmowy odbioru</w:t>
      </w:r>
      <w:r w:rsidR="00804EDE" w:rsidRPr="004959AB">
        <w:rPr>
          <w:rFonts w:ascii="Arial" w:hAnsi="Arial" w:cs="Arial"/>
          <w:color w:val="000000" w:themeColor="text1"/>
        </w:rPr>
        <w:t xml:space="preserve"> określone w pkt. 4.16.3.17 OPZ</w:t>
      </w:r>
      <w:r w:rsidRPr="004959AB">
        <w:rPr>
          <w:rFonts w:ascii="Arial" w:hAnsi="Arial" w:cs="Arial"/>
          <w:color w:val="000000" w:themeColor="text1"/>
        </w:rPr>
        <w:t xml:space="preserve">, Wykonawca może ustalić protokolarnie stan przedmiotu odbioru powołaną do tego komisją, </w:t>
      </w:r>
      <w:r w:rsidRPr="004959AB">
        <w:rPr>
          <w:rFonts w:ascii="Arial" w:hAnsi="Arial" w:cs="Arial"/>
          <w:color w:val="000000" w:themeColor="text1"/>
        </w:rPr>
        <w:lastRenderedPageBreak/>
        <w:t>zawiadami</w:t>
      </w:r>
      <w:r w:rsidR="00804EDE" w:rsidRPr="004959AB">
        <w:rPr>
          <w:rFonts w:ascii="Arial" w:hAnsi="Arial" w:cs="Arial"/>
          <w:color w:val="000000" w:themeColor="text1"/>
        </w:rPr>
        <w:t>a</w:t>
      </w:r>
      <w:r w:rsidRPr="004959AB">
        <w:rPr>
          <w:rFonts w:ascii="Arial" w:hAnsi="Arial" w:cs="Arial"/>
          <w:color w:val="000000" w:themeColor="text1"/>
        </w:rPr>
        <w:t xml:space="preserve">jąc o tym Zamawiającego. Protokół taki stanowi podstawę do wystawienia faktury końcowej i żądania zapłaty. </w:t>
      </w:r>
    </w:p>
    <w:p w14:paraId="3984B702" w14:textId="128DF7C3" w:rsidR="00A045A7" w:rsidRPr="004959AB" w:rsidRDefault="00B8603F" w:rsidP="003F4CB0">
      <w:pPr>
        <w:pStyle w:val="redniasiatka1akcent21"/>
        <w:numPr>
          <w:ilvl w:val="3"/>
          <w:numId w:val="16"/>
        </w:numPr>
        <w:spacing w:before="60" w:after="60" w:line="240" w:lineRule="auto"/>
        <w:ind w:left="1985" w:hanging="905"/>
        <w:contextualSpacing/>
        <w:rPr>
          <w:rFonts w:ascii="Arial" w:hAnsi="Arial" w:cs="Arial"/>
          <w:color w:val="000000" w:themeColor="text1"/>
        </w:rPr>
      </w:pPr>
      <w:r w:rsidRPr="004959AB">
        <w:rPr>
          <w:rFonts w:ascii="Arial" w:hAnsi="Arial" w:cs="Arial"/>
          <w:color w:val="000000" w:themeColor="text1"/>
        </w:rPr>
        <w:t>Od terminu dokonania odbioru końcowego rozpoczynają swój bieg terminy na zwrot zabezpieczenia należytego wykonania umowy.</w:t>
      </w:r>
    </w:p>
    <w:p w14:paraId="78D89751" w14:textId="77777777" w:rsidR="00CF504A" w:rsidRPr="004959AB" w:rsidRDefault="00A045A7" w:rsidP="003F4CB0">
      <w:pPr>
        <w:pStyle w:val="Akapitzlist"/>
        <w:numPr>
          <w:ilvl w:val="2"/>
          <w:numId w:val="16"/>
        </w:numPr>
        <w:spacing w:before="120"/>
        <w:ind w:left="1560" w:right="74" w:hanging="840"/>
        <w:rPr>
          <w:rFonts w:ascii="Arial" w:hAnsi="Arial" w:cs="Arial"/>
          <w:color w:val="000000" w:themeColor="text1"/>
        </w:rPr>
      </w:pPr>
      <w:r w:rsidRPr="004959AB">
        <w:rPr>
          <w:rFonts w:ascii="Arial" w:hAnsi="Arial" w:cs="Arial"/>
          <w:color w:val="000000" w:themeColor="text1"/>
        </w:rPr>
        <w:t xml:space="preserve">Dla każdego odbioru musi być sporządzony protokół podpisany przez </w:t>
      </w:r>
      <w:r w:rsidR="00CF504A" w:rsidRPr="004959AB">
        <w:rPr>
          <w:rFonts w:ascii="Arial" w:hAnsi="Arial" w:cs="Arial"/>
          <w:color w:val="000000" w:themeColor="text1"/>
        </w:rPr>
        <w:t>Inspektora Nadzoru</w:t>
      </w:r>
      <w:r w:rsidRPr="004959AB">
        <w:rPr>
          <w:rFonts w:ascii="Arial" w:hAnsi="Arial" w:cs="Arial"/>
          <w:color w:val="000000" w:themeColor="text1"/>
        </w:rPr>
        <w:t xml:space="preserve"> Wykonawcę Robót i Zamawiającego. Protokół odbioru należy sporządzić w trzech jednobrzmiących egzemplarzach, z czego jeden egzemplarz otrzymuje Wykonawca</w:t>
      </w:r>
      <w:r w:rsidR="00CF504A" w:rsidRPr="004959AB">
        <w:rPr>
          <w:rFonts w:ascii="Arial" w:hAnsi="Arial" w:cs="Arial"/>
          <w:color w:val="000000" w:themeColor="text1"/>
        </w:rPr>
        <w:t xml:space="preserve"> Robót, jeden Inwestor Zastępczy</w:t>
      </w:r>
      <w:r w:rsidRPr="004959AB">
        <w:rPr>
          <w:rFonts w:ascii="Arial" w:hAnsi="Arial" w:cs="Arial"/>
          <w:color w:val="000000" w:themeColor="text1"/>
        </w:rPr>
        <w:t>, jeden Zamawiający.</w:t>
      </w:r>
    </w:p>
    <w:p w14:paraId="2912CDFD" w14:textId="77777777" w:rsidR="00CF504A" w:rsidRPr="004959AB" w:rsidRDefault="00A045A7" w:rsidP="003F4CB0">
      <w:pPr>
        <w:pStyle w:val="Akapitzlist"/>
        <w:numPr>
          <w:ilvl w:val="2"/>
          <w:numId w:val="16"/>
        </w:numPr>
        <w:spacing w:before="120"/>
        <w:ind w:left="1560" w:right="74" w:hanging="840"/>
        <w:rPr>
          <w:rFonts w:ascii="Arial" w:hAnsi="Arial" w:cs="Arial"/>
          <w:color w:val="000000" w:themeColor="text1"/>
        </w:rPr>
      </w:pPr>
      <w:r w:rsidRPr="004959AB">
        <w:rPr>
          <w:rFonts w:ascii="Arial" w:hAnsi="Arial" w:cs="Arial"/>
          <w:color w:val="000000" w:themeColor="text1"/>
        </w:rPr>
        <w:t xml:space="preserve">Wraz ze zgłoszeniem do odbioru Wykonawca Robót zobowiązany jest przedłożyć </w:t>
      </w:r>
      <w:r w:rsidR="00E36CE6" w:rsidRPr="004959AB">
        <w:rPr>
          <w:rFonts w:ascii="Arial" w:hAnsi="Arial" w:cs="Arial"/>
          <w:color w:val="000000" w:themeColor="text1"/>
        </w:rPr>
        <w:t xml:space="preserve">Inspektorowi Nadzoru </w:t>
      </w:r>
      <w:r w:rsidRPr="004959AB">
        <w:rPr>
          <w:rFonts w:ascii="Arial" w:hAnsi="Arial" w:cs="Arial"/>
          <w:color w:val="000000" w:themeColor="text1"/>
        </w:rPr>
        <w:t>wszelkie niezbędne dokumenty związane z odbiorem w terminie umożliwiającym ich weryfikację, jak np. pomiary powykonawcze, atesty materiałowe, oświadczenia kompetentnych instytucji upoważnionych do kontroli prac.</w:t>
      </w:r>
    </w:p>
    <w:p w14:paraId="5A4FA520" w14:textId="77777777" w:rsidR="00CF504A" w:rsidRPr="004959AB" w:rsidRDefault="00A045A7" w:rsidP="003F4CB0">
      <w:pPr>
        <w:pStyle w:val="Akapitzlist"/>
        <w:numPr>
          <w:ilvl w:val="2"/>
          <w:numId w:val="16"/>
        </w:numPr>
        <w:spacing w:before="120"/>
        <w:ind w:left="1560" w:right="74" w:hanging="840"/>
        <w:rPr>
          <w:rFonts w:ascii="Arial" w:hAnsi="Arial" w:cs="Arial"/>
          <w:color w:val="000000" w:themeColor="text1"/>
        </w:rPr>
      </w:pPr>
      <w:r w:rsidRPr="004959AB">
        <w:rPr>
          <w:rFonts w:ascii="Arial" w:hAnsi="Arial" w:cs="Arial"/>
          <w:color w:val="000000" w:themeColor="text1"/>
        </w:rPr>
        <w:t>W razie stwierdzenia wad lub braków zgłoszonych do odbioru robót, jak również w razie braków lub niekompletnośc</w:t>
      </w:r>
      <w:r w:rsidR="00CF504A" w:rsidRPr="004959AB">
        <w:rPr>
          <w:rFonts w:ascii="Arial" w:hAnsi="Arial" w:cs="Arial"/>
          <w:color w:val="000000" w:themeColor="text1"/>
        </w:rPr>
        <w:t>i dokumentów, Inwestor Zastępczy</w:t>
      </w:r>
      <w:r w:rsidRPr="004959AB">
        <w:rPr>
          <w:rFonts w:ascii="Arial" w:hAnsi="Arial" w:cs="Arial"/>
          <w:color w:val="000000" w:themeColor="text1"/>
        </w:rPr>
        <w:t xml:space="preserve"> może odmówić dokonania odbioru do czasu usunięcia takich wad lub uzupełnienia braków i w tym celu wyznacza Wykonawcy Robót dodatkowy termin odbioru robót.</w:t>
      </w:r>
    </w:p>
    <w:p w14:paraId="359B468B" w14:textId="77777777" w:rsidR="00CF504A" w:rsidRPr="004959AB" w:rsidRDefault="00A045A7" w:rsidP="003F4CB0">
      <w:pPr>
        <w:pStyle w:val="Akapitzlist"/>
        <w:numPr>
          <w:ilvl w:val="2"/>
          <w:numId w:val="16"/>
        </w:numPr>
        <w:spacing w:before="120"/>
        <w:ind w:left="1560" w:right="74" w:hanging="840"/>
        <w:rPr>
          <w:rFonts w:ascii="Arial" w:hAnsi="Arial" w:cs="Arial"/>
          <w:color w:val="000000" w:themeColor="text1"/>
        </w:rPr>
      </w:pPr>
      <w:r w:rsidRPr="004959AB">
        <w:rPr>
          <w:rFonts w:ascii="Arial" w:hAnsi="Arial" w:cs="Arial"/>
          <w:color w:val="000000" w:themeColor="text1"/>
        </w:rPr>
        <w:t>Jeżeli mimo istnienia wad lub braków</w:t>
      </w:r>
      <w:r w:rsidR="00CF504A" w:rsidRPr="004959AB">
        <w:rPr>
          <w:rFonts w:ascii="Arial" w:hAnsi="Arial" w:cs="Arial"/>
          <w:color w:val="000000" w:themeColor="text1"/>
        </w:rPr>
        <w:t xml:space="preserve"> Inwestor Zastępczy i Zamawiający</w:t>
      </w:r>
      <w:r w:rsidRPr="004959AB">
        <w:rPr>
          <w:rFonts w:ascii="Arial" w:hAnsi="Arial" w:cs="Arial"/>
          <w:color w:val="000000" w:themeColor="text1"/>
        </w:rPr>
        <w:t xml:space="preserve"> dokona odbioru, Wykonawca Robót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156B95DB" w14:textId="20EE1A77" w:rsidR="00E36CE6" w:rsidRPr="004959AB" w:rsidRDefault="00A045A7" w:rsidP="003F4CB0">
      <w:pPr>
        <w:pStyle w:val="Akapitzlist"/>
        <w:numPr>
          <w:ilvl w:val="2"/>
          <w:numId w:val="16"/>
        </w:numPr>
        <w:spacing w:before="120"/>
        <w:ind w:left="1560" w:right="74" w:hanging="840"/>
        <w:rPr>
          <w:rFonts w:ascii="Arial" w:hAnsi="Arial" w:cs="Arial"/>
          <w:color w:val="000000" w:themeColor="text1"/>
        </w:rPr>
      </w:pPr>
      <w:r w:rsidRPr="004959AB">
        <w:rPr>
          <w:rFonts w:ascii="Arial" w:hAnsi="Arial" w:cs="Arial"/>
          <w:color w:val="000000" w:themeColor="text1"/>
        </w:rPr>
        <w:t>Wykonawca Robót zobowiązany jest do wysterowania automatyki,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 Robót.</w:t>
      </w:r>
    </w:p>
    <w:p w14:paraId="106DBC4A" w14:textId="77777777" w:rsidR="00021E3F" w:rsidRPr="004959AB" w:rsidRDefault="00021E3F" w:rsidP="00EA3411">
      <w:pPr>
        <w:pStyle w:val="Akapitzlist"/>
        <w:autoSpaceDE w:val="0"/>
        <w:autoSpaceDN w:val="0"/>
        <w:spacing w:beforeLines="60" w:before="144" w:line="280" w:lineRule="atLeast"/>
        <w:ind w:left="1560"/>
        <w:rPr>
          <w:rFonts w:ascii="Arial" w:hAnsi="Arial" w:cs="Arial"/>
          <w:color w:val="000000" w:themeColor="text1"/>
        </w:rPr>
      </w:pPr>
    </w:p>
    <w:p w14:paraId="709BD6D0" w14:textId="13D8A086" w:rsidR="00E36CE6" w:rsidRPr="004959AB" w:rsidRDefault="00E36CE6" w:rsidP="003F4CB0">
      <w:pPr>
        <w:pStyle w:val="TebwordHeading2"/>
        <w:numPr>
          <w:ilvl w:val="1"/>
          <w:numId w:val="3"/>
        </w:numPr>
        <w:ind w:left="851" w:hanging="491"/>
        <w:rPr>
          <w:bCs w:val="0"/>
          <w:color w:val="000000" w:themeColor="text1"/>
          <w:sz w:val="20"/>
          <w:szCs w:val="20"/>
        </w:rPr>
      </w:pPr>
      <w:bookmarkStart w:id="6" w:name="_Toc292261172"/>
      <w:r w:rsidRPr="004959AB">
        <w:rPr>
          <w:bCs w:val="0"/>
          <w:color w:val="000000" w:themeColor="text1"/>
          <w:sz w:val="20"/>
          <w:szCs w:val="20"/>
        </w:rPr>
        <w:t>Szkolenia i instrukcje obsługi</w:t>
      </w:r>
      <w:bookmarkEnd w:id="6"/>
    </w:p>
    <w:p w14:paraId="258CE666" w14:textId="0FCEA1B8" w:rsidR="00E36CE6" w:rsidRPr="004959AB" w:rsidRDefault="00E36CE6" w:rsidP="00EA3411">
      <w:pPr>
        <w:ind w:left="851"/>
        <w:jc w:val="both"/>
        <w:rPr>
          <w:rFonts w:ascii="Arial" w:hAnsi="Arial" w:cs="Arial"/>
          <w:color w:val="000000" w:themeColor="text1"/>
          <w:sz w:val="20"/>
          <w:szCs w:val="20"/>
        </w:rPr>
      </w:pPr>
      <w:r w:rsidRPr="004959AB">
        <w:rPr>
          <w:rFonts w:ascii="Arial" w:hAnsi="Arial" w:cs="Arial"/>
          <w:color w:val="000000" w:themeColor="text1"/>
          <w:sz w:val="20"/>
          <w:szCs w:val="20"/>
        </w:rPr>
        <w:t>Zamawiający wymaga, aby Wykonawca Robót przeszkolił pracowników Zamawiającego z obsłu</w:t>
      </w:r>
      <w:r w:rsidR="008F0136" w:rsidRPr="004959AB">
        <w:rPr>
          <w:rFonts w:ascii="Arial" w:hAnsi="Arial" w:cs="Arial"/>
          <w:color w:val="000000" w:themeColor="text1"/>
          <w:sz w:val="20"/>
          <w:szCs w:val="20"/>
        </w:rPr>
        <w:t xml:space="preserve">gi, eksploatacji i konserwacji </w:t>
      </w:r>
      <w:r w:rsidR="00804EDE" w:rsidRPr="004959AB">
        <w:rPr>
          <w:rFonts w:ascii="Arial" w:hAnsi="Arial" w:cs="Arial"/>
          <w:color w:val="000000" w:themeColor="text1"/>
          <w:sz w:val="20"/>
          <w:szCs w:val="20"/>
        </w:rPr>
        <w:t>instalacji, maszyn i urządzeń zamontowanych w obiekcie</w:t>
      </w:r>
      <w:r w:rsidRPr="004959AB">
        <w:rPr>
          <w:rFonts w:ascii="Arial" w:hAnsi="Arial" w:cs="Arial"/>
          <w:color w:val="000000" w:themeColor="text1"/>
          <w:sz w:val="20"/>
          <w:szCs w:val="20"/>
        </w:rPr>
        <w:t xml:space="preserve"> w terminie uzgodnionym z Zamawiającym. W trakcie szkolenia należy omówić także zagadnienia dotyczące zakresu niezbędnych prac związanych z bieżącą obsługą techniczną oraz okresowymi przeglądami technicznymi z uwzględnieniem wymagań producentów urządzeń i systemów zamontowanych w obiekcie. Zarys programu szkolenia należy przedstawić Zamawiającemu do akceptacji w terminie 3 dni przed planowanym szkoleniem. Takie szkolenie zostanie przeprowadzone przez osobę z odpowiednim doświadczeniem i uprawnien</w:t>
      </w:r>
      <w:r w:rsidR="008F0136" w:rsidRPr="004959AB">
        <w:rPr>
          <w:rFonts w:ascii="Arial" w:hAnsi="Arial" w:cs="Arial"/>
          <w:color w:val="000000" w:themeColor="text1"/>
          <w:sz w:val="20"/>
          <w:szCs w:val="20"/>
        </w:rPr>
        <w:t>iami, jeżeli są one wymagane, przed dokonaniem odbioru końcowego.</w:t>
      </w:r>
    </w:p>
    <w:p w14:paraId="5CDD11DD" w14:textId="77777777" w:rsidR="00021E3F" w:rsidRPr="004959AB" w:rsidRDefault="00021E3F" w:rsidP="00EA3411">
      <w:pPr>
        <w:ind w:left="851"/>
        <w:jc w:val="both"/>
        <w:rPr>
          <w:rFonts w:ascii="Arial" w:hAnsi="Arial" w:cs="Arial"/>
          <w:color w:val="000000" w:themeColor="text1"/>
          <w:sz w:val="20"/>
          <w:szCs w:val="20"/>
        </w:rPr>
      </w:pPr>
    </w:p>
    <w:p w14:paraId="385E86DA" w14:textId="476956F6" w:rsidR="00E36CE6" w:rsidRPr="004959AB" w:rsidRDefault="00E36CE6" w:rsidP="00EA3411">
      <w:pPr>
        <w:ind w:left="851"/>
        <w:jc w:val="both"/>
        <w:rPr>
          <w:rFonts w:ascii="Arial" w:hAnsi="Arial" w:cs="Arial"/>
          <w:color w:val="000000" w:themeColor="text1"/>
          <w:sz w:val="20"/>
          <w:szCs w:val="20"/>
        </w:rPr>
      </w:pPr>
      <w:r w:rsidRPr="004959AB">
        <w:rPr>
          <w:rFonts w:ascii="Arial" w:hAnsi="Arial" w:cs="Arial"/>
          <w:color w:val="000000" w:themeColor="text1"/>
          <w:sz w:val="20"/>
          <w:szCs w:val="20"/>
        </w:rPr>
        <w:t>Wykonawca Robót przeprowadzi dodatkowe szkolenia dla pracowników Zamawiającego na żądanie Zamawiającego. Szkolenie zostanie potwierdzone odpowiednim dokumentem wystawionym przez Wykonawcę dla każdej z przeszkolonych osób.</w:t>
      </w:r>
    </w:p>
    <w:p w14:paraId="280320DB" w14:textId="77777777" w:rsidR="00021E3F" w:rsidRPr="004959AB" w:rsidRDefault="00021E3F" w:rsidP="00EA3411">
      <w:pPr>
        <w:ind w:left="851"/>
        <w:jc w:val="both"/>
        <w:rPr>
          <w:rFonts w:ascii="Arial" w:hAnsi="Arial" w:cs="Arial"/>
          <w:color w:val="000000" w:themeColor="text1"/>
          <w:sz w:val="20"/>
          <w:szCs w:val="20"/>
        </w:rPr>
      </w:pPr>
    </w:p>
    <w:p w14:paraId="7AD235CD" w14:textId="12D6976E" w:rsidR="00804EDE" w:rsidRPr="004959AB" w:rsidRDefault="00E36CE6" w:rsidP="00EA3411">
      <w:pPr>
        <w:ind w:left="851"/>
        <w:jc w:val="both"/>
        <w:rPr>
          <w:rFonts w:ascii="Arial" w:hAnsi="Arial" w:cs="Arial"/>
          <w:color w:val="000000" w:themeColor="text1"/>
          <w:sz w:val="20"/>
          <w:szCs w:val="20"/>
        </w:rPr>
      </w:pPr>
      <w:r w:rsidRPr="004959AB">
        <w:rPr>
          <w:rFonts w:ascii="Arial" w:hAnsi="Arial" w:cs="Arial"/>
          <w:color w:val="000000" w:themeColor="text1"/>
          <w:sz w:val="20"/>
          <w:szCs w:val="20"/>
        </w:rPr>
        <w:t>Wykonawca zobowiązany jest do przygotowania instrukcji obsługi</w:t>
      </w:r>
      <w:r w:rsidR="00804EDE" w:rsidRPr="004959AB">
        <w:rPr>
          <w:rFonts w:ascii="Arial" w:hAnsi="Arial" w:cs="Arial"/>
          <w:color w:val="000000" w:themeColor="text1"/>
          <w:sz w:val="20"/>
          <w:szCs w:val="20"/>
        </w:rPr>
        <w:t xml:space="preserve"> i zamontowanych urządzeń i armatury wraz z wykazem i harmonogramem czynności obsługi konserwacyjnej i serwisowej</w:t>
      </w:r>
      <w:r w:rsidRPr="004959AB">
        <w:rPr>
          <w:rFonts w:ascii="Arial" w:hAnsi="Arial" w:cs="Arial"/>
          <w:color w:val="000000" w:themeColor="text1"/>
          <w:sz w:val="20"/>
          <w:szCs w:val="20"/>
        </w:rPr>
        <w:t xml:space="preserve">, </w:t>
      </w:r>
    </w:p>
    <w:p w14:paraId="1B1035AC" w14:textId="77777777" w:rsidR="00021E3F" w:rsidRPr="004959AB" w:rsidRDefault="00021E3F" w:rsidP="00EA3411">
      <w:pPr>
        <w:ind w:left="851"/>
        <w:jc w:val="both"/>
        <w:rPr>
          <w:rFonts w:ascii="Arial" w:hAnsi="Arial" w:cs="Arial"/>
          <w:color w:val="000000" w:themeColor="text1"/>
          <w:sz w:val="20"/>
          <w:szCs w:val="20"/>
        </w:rPr>
      </w:pPr>
    </w:p>
    <w:p w14:paraId="511702C6" w14:textId="0E3F7712" w:rsidR="00804EDE" w:rsidRPr="004959AB" w:rsidRDefault="00804EDE" w:rsidP="00EA3411">
      <w:pPr>
        <w:ind w:left="851"/>
        <w:jc w:val="both"/>
        <w:rPr>
          <w:rFonts w:ascii="Arial" w:hAnsi="Arial" w:cs="Arial"/>
          <w:color w:val="000000" w:themeColor="text1"/>
          <w:sz w:val="20"/>
          <w:szCs w:val="20"/>
        </w:rPr>
      </w:pPr>
      <w:r w:rsidRPr="004959AB">
        <w:rPr>
          <w:rFonts w:ascii="Arial" w:hAnsi="Arial" w:cs="Arial"/>
          <w:color w:val="000000" w:themeColor="text1"/>
          <w:sz w:val="20"/>
          <w:szCs w:val="20"/>
        </w:rPr>
        <w:t>W oddzielnej tabeli Wykonawca przekaże Zamawiającemu wykaz urządzeń i armatury zawierającą cenę jednostkową netto oraz numer fabryczny i nazwę producenta</w:t>
      </w:r>
    </w:p>
    <w:p w14:paraId="3D12CFF6" w14:textId="77777777" w:rsidR="00CF504A" w:rsidRPr="004959AB" w:rsidRDefault="00CF504A" w:rsidP="00EA3411">
      <w:pPr>
        <w:ind w:left="851"/>
        <w:jc w:val="both"/>
        <w:rPr>
          <w:rFonts w:ascii="Arial" w:hAnsi="Arial" w:cs="Arial"/>
          <w:color w:val="000000" w:themeColor="text1"/>
          <w:sz w:val="20"/>
          <w:szCs w:val="20"/>
        </w:rPr>
      </w:pPr>
    </w:p>
    <w:p w14:paraId="033DAA53" w14:textId="4AA40FB3" w:rsidR="00E36CE6" w:rsidRPr="004959AB" w:rsidRDefault="00E36CE6" w:rsidP="00EA3411">
      <w:pPr>
        <w:ind w:left="851"/>
        <w:jc w:val="both"/>
        <w:rPr>
          <w:rFonts w:ascii="Arial" w:hAnsi="Arial" w:cs="Arial"/>
          <w:color w:val="000000" w:themeColor="text1"/>
          <w:sz w:val="20"/>
          <w:szCs w:val="20"/>
        </w:rPr>
      </w:pPr>
      <w:r w:rsidRPr="004959AB">
        <w:rPr>
          <w:rFonts w:ascii="Arial" w:hAnsi="Arial" w:cs="Arial"/>
          <w:color w:val="000000" w:themeColor="text1"/>
          <w:sz w:val="20"/>
          <w:szCs w:val="20"/>
        </w:rPr>
        <w:t>Wykonawca Robót dostarczy instruk</w:t>
      </w:r>
      <w:r w:rsidR="008F0136" w:rsidRPr="004959AB">
        <w:rPr>
          <w:rFonts w:ascii="Arial" w:hAnsi="Arial" w:cs="Arial"/>
          <w:color w:val="000000" w:themeColor="text1"/>
          <w:sz w:val="20"/>
          <w:szCs w:val="20"/>
        </w:rPr>
        <w:t>cje obsługi w języku polskim w 4</w:t>
      </w:r>
      <w:r w:rsidRPr="004959AB">
        <w:rPr>
          <w:rFonts w:ascii="Arial" w:hAnsi="Arial" w:cs="Arial"/>
          <w:color w:val="000000" w:themeColor="text1"/>
          <w:sz w:val="20"/>
          <w:szCs w:val="20"/>
        </w:rPr>
        <w:t xml:space="preserve"> egzemplarzach w wersji papierowej oraz w 2 egzemplarzach w wersji elektronicznej (płyta CD</w:t>
      </w:r>
      <w:r w:rsidR="008F0136" w:rsidRPr="004959AB">
        <w:rPr>
          <w:rFonts w:ascii="Arial" w:hAnsi="Arial" w:cs="Arial"/>
          <w:color w:val="000000" w:themeColor="text1"/>
          <w:sz w:val="20"/>
          <w:szCs w:val="20"/>
        </w:rPr>
        <w:t xml:space="preserve"> lub DVD</w:t>
      </w:r>
      <w:r w:rsidRPr="004959AB">
        <w:rPr>
          <w:rFonts w:ascii="Arial" w:hAnsi="Arial" w:cs="Arial"/>
          <w:color w:val="000000" w:themeColor="text1"/>
          <w:sz w:val="20"/>
          <w:szCs w:val="20"/>
        </w:rPr>
        <w:t>).</w:t>
      </w:r>
    </w:p>
    <w:p w14:paraId="443C92FC" w14:textId="77777777" w:rsidR="00CF504A" w:rsidRPr="004959AB" w:rsidRDefault="00CF504A" w:rsidP="00EA3411">
      <w:pPr>
        <w:ind w:left="851"/>
        <w:jc w:val="both"/>
        <w:rPr>
          <w:rFonts w:ascii="Arial" w:hAnsi="Arial" w:cs="Arial"/>
          <w:color w:val="000000" w:themeColor="text1"/>
          <w:sz w:val="20"/>
          <w:szCs w:val="20"/>
        </w:rPr>
      </w:pPr>
    </w:p>
    <w:p w14:paraId="32FC30F3" w14:textId="5CCD1F74" w:rsidR="00E36CE6" w:rsidRPr="004959AB" w:rsidRDefault="00DD7625"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 xml:space="preserve">Pozwolenie na użytkowanie </w:t>
      </w:r>
    </w:p>
    <w:p w14:paraId="57F2C812" w14:textId="77777777" w:rsidR="00CF504A" w:rsidRPr="004959AB" w:rsidRDefault="00A045A7" w:rsidP="00CF504A">
      <w:pPr>
        <w:autoSpaceDE w:val="0"/>
        <w:autoSpaceDN w:val="0"/>
        <w:spacing w:beforeLines="60" w:before="144"/>
        <w:ind w:left="851"/>
        <w:jc w:val="both"/>
        <w:rPr>
          <w:rFonts w:ascii="Arial" w:hAnsi="Arial" w:cs="Arial"/>
          <w:color w:val="000000" w:themeColor="text1"/>
          <w:sz w:val="20"/>
          <w:szCs w:val="20"/>
        </w:rPr>
      </w:pPr>
      <w:r w:rsidRPr="004959AB">
        <w:rPr>
          <w:rFonts w:ascii="Arial" w:hAnsi="Arial" w:cs="Arial"/>
          <w:color w:val="000000" w:themeColor="text1"/>
          <w:sz w:val="20"/>
          <w:szCs w:val="20"/>
        </w:rPr>
        <w:t>Wykonawca Robót zobowiązany jest do przekazania kompletu dokumentów niezbędnych do uzyskania pozwolenia na użytkowanie w terminie zapewnia</w:t>
      </w:r>
      <w:r w:rsidR="00DD7625" w:rsidRPr="004959AB">
        <w:rPr>
          <w:rFonts w:ascii="Arial" w:hAnsi="Arial" w:cs="Arial"/>
          <w:color w:val="000000" w:themeColor="text1"/>
          <w:sz w:val="20"/>
          <w:szCs w:val="20"/>
        </w:rPr>
        <w:t>jącym wykonanie zadania</w:t>
      </w:r>
      <w:r w:rsidR="00021E3F" w:rsidRPr="004959AB">
        <w:rPr>
          <w:rFonts w:ascii="Arial" w:hAnsi="Arial" w:cs="Arial"/>
          <w:color w:val="000000" w:themeColor="text1"/>
          <w:sz w:val="20"/>
          <w:szCs w:val="20"/>
        </w:rPr>
        <w:t xml:space="preserve"> inwestycyjnego wskazanym w IDW</w:t>
      </w:r>
      <w:r w:rsidR="00DD7625" w:rsidRPr="004959AB">
        <w:rPr>
          <w:rFonts w:ascii="Arial" w:hAnsi="Arial" w:cs="Arial"/>
          <w:color w:val="000000" w:themeColor="text1"/>
          <w:sz w:val="20"/>
          <w:szCs w:val="20"/>
        </w:rPr>
        <w:t>.</w:t>
      </w:r>
    </w:p>
    <w:p w14:paraId="45921939" w14:textId="77777777" w:rsidR="00CF504A" w:rsidRPr="004959AB" w:rsidRDefault="00DD7625" w:rsidP="00CF504A">
      <w:pPr>
        <w:autoSpaceDE w:val="0"/>
        <w:autoSpaceDN w:val="0"/>
        <w:spacing w:beforeLines="60" w:before="144"/>
        <w:ind w:left="851"/>
        <w:jc w:val="both"/>
        <w:rPr>
          <w:rFonts w:ascii="Arial" w:hAnsi="Arial" w:cs="Arial"/>
          <w:color w:val="000000" w:themeColor="text1"/>
          <w:sz w:val="20"/>
          <w:szCs w:val="20"/>
        </w:rPr>
      </w:pPr>
      <w:r w:rsidRPr="004959AB">
        <w:rPr>
          <w:rFonts w:ascii="Arial" w:hAnsi="Arial" w:cs="Arial"/>
          <w:color w:val="000000" w:themeColor="text1"/>
          <w:sz w:val="20"/>
          <w:szCs w:val="20"/>
        </w:rPr>
        <w:t xml:space="preserve">Dokumenty </w:t>
      </w:r>
      <w:r w:rsidR="00A045A7" w:rsidRPr="004959AB">
        <w:rPr>
          <w:rFonts w:ascii="Arial" w:hAnsi="Arial" w:cs="Arial"/>
          <w:color w:val="000000" w:themeColor="text1"/>
          <w:sz w:val="20"/>
          <w:szCs w:val="20"/>
        </w:rPr>
        <w:t xml:space="preserve"> niezbędne do uzyskania pozwolenia na użytkowanie, w których </w:t>
      </w:r>
      <w:r w:rsidR="00CF504A" w:rsidRPr="004959AB">
        <w:rPr>
          <w:rFonts w:ascii="Arial" w:hAnsi="Arial" w:cs="Arial"/>
          <w:color w:val="000000" w:themeColor="text1"/>
          <w:sz w:val="20"/>
          <w:szCs w:val="20"/>
        </w:rPr>
        <w:t xml:space="preserve">Inwestor Zastępczy i/lub Zamawiający </w:t>
      </w:r>
      <w:r w:rsidR="00A045A7" w:rsidRPr="004959AB">
        <w:rPr>
          <w:rFonts w:ascii="Arial" w:hAnsi="Arial" w:cs="Arial"/>
          <w:color w:val="000000" w:themeColor="text1"/>
          <w:sz w:val="20"/>
          <w:szCs w:val="20"/>
        </w:rPr>
        <w:t>stwierdzi błędy lub niedokładności, muszą zostać niezwłocznie poprawione i ponownie dostarczone do</w:t>
      </w:r>
      <w:r w:rsidR="00CF504A" w:rsidRPr="004959AB">
        <w:rPr>
          <w:rFonts w:ascii="Arial" w:hAnsi="Arial" w:cs="Arial"/>
          <w:color w:val="000000" w:themeColor="text1"/>
          <w:sz w:val="20"/>
          <w:szCs w:val="20"/>
        </w:rPr>
        <w:t xml:space="preserve"> Inwestora Zastępczego</w:t>
      </w:r>
      <w:r w:rsidR="00A045A7" w:rsidRPr="004959AB">
        <w:rPr>
          <w:rFonts w:ascii="Arial" w:hAnsi="Arial" w:cs="Arial"/>
          <w:color w:val="000000" w:themeColor="text1"/>
          <w:sz w:val="20"/>
          <w:szCs w:val="20"/>
        </w:rPr>
        <w:t>.</w:t>
      </w:r>
    </w:p>
    <w:p w14:paraId="7E9FC8A7" w14:textId="77777777" w:rsidR="00CF504A" w:rsidRPr="004959AB" w:rsidRDefault="00DD7625" w:rsidP="00CF504A">
      <w:pPr>
        <w:autoSpaceDE w:val="0"/>
        <w:autoSpaceDN w:val="0"/>
        <w:spacing w:beforeLines="60" w:before="144"/>
        <w:ind w:left="851"/>
        <w:jc w:val="both"/>
        <w:rPr>
          <w:rFonts w:ascii="Arial" w:hAnsi="Arial" w:cs="Arial"/>
          <w:color w:val="000000" w:themeColor="text1"/>
          <w:sz w:val="20"/>
          <w:szCs w:val="20"/>
        </w:rPr>
      </w:pPr>
      <w:r w:rsidRPr="004959AB">
        <w:rPr>
          <w:rFonts w:ascii="Arial" w:hAnsi="Arial" w:cs="Arial"/>
          <w:color w:val="000000" w:themeColor="text1"/>
          <w:sz w:val="20"/>
          <w:szCs w:val="20"/>
        </w:rPr>
        <w:t>Wykonawca Robót dopełni wszelkich formalności niezbędnych do uzyskania pozwolenia na użytkowanie i wystąpi o nie w imieniu Zamawiającego.</w:t>
      </w:r>
    </w:p>
    <w:p w14:paraId="236420D0" w14:textId="52E1B4DD" w:rsidR="00A045A7" w:rsidRPr="004959AB" w:rsidRDefault="00DD7625" w:rsidP="00CF504A">
      <w:pPr>
        <w:autoSpaceDE w:val="0"/>
        <w:autoSpaceDN w:val="0"/>
        <w:spacing w:beforeLines="60" w:before="144"/>
        <w:ind w:left="851"/>
        <w:jc w:val="both"/>
        <w:rPr>
          <w:rFonts w:ascii="Arial" w:hAnsi="Arial" w:cs="Arial"/>
          <w:color w:val="000000" w:themeColor="text1"/>
          <w:sz w:val="20"/>
          <w:szCs w:val="20"/>
        </w:rPr>
      </w:pPr>
      <w:r w:rsidRPr="004959AB">
        <w:rPr>
          <w:rFonts w:ascii="Arial" w:hAnsi="Arial" w:cs="Arial"/>
          <w:color w:val="000000" w:themeColor="text1"/>
          <w:sz w:val="20"/>
          <w:szCs w:val="20"/>
        </w:rPr>
        <w:t>Wykonawca Robót zobowiązany jest do udziału w kontroli przeprowadzonej przez odpowiedni organ upoważniony do wydania decyzji pozwolenia na użytkowanie.</w:t>
      </w:r>
    </w:p>
    <w:p w14:paraId="2128FF40" w14:textId="4D3277E9" w:rsidR="00A468DA" w:rsidRPr="004959AB" w:rsidRDefault="00A468DA" w:rsidP="00CF504A">
      <w:pPr>
        <w:pStyle w:val="Tekstpodstawowy"/>
        <w:jc w:val="both"/>
        <w:rPr>
          <w:rFonts w:ascii="Arial" w:hAnsi="Arial" w:cs="Arial"/>
          <w:color w:val="000000" w:themeColor="text1"/>
        </w:rPr>
      </w:pPr>
    </w:p>
    <w:p w14:paraId="4CD84C06" w14:textId="41F6ABDE" w:rsidR="00DD7625" w:rsidRPr="004959AB" w:rsidRDefault="00B91581" w:rsidP="003F4CB0">
      <w:pPr>
        <w:pStyle w:val="TebwordHeading2"/>
        <w:numPr>
          <w:ilvl w:val="1"/>
          <w:numId w:val="3"/>
        </w:numPr>
        <w:ind w:left="851" w:hanging="491"/>
        <w:rPr>
          <w:bCs w:val="0"/>
          <w:color w:val="000000" w:themeColor="text1"/>
          <w:sz w:val="20"/>
          <w:szCs w:val="20"/>
        </w:rPr>
      </w:pPr>
      <w:r w:rsidRPr="004959AB">
        <w:rPr>
          <w:b w:val="0"/>
          <w:color w:val="000000" w:themeColor="text1"/>
        </w:rPr>
        <w:t xml:space="preserve"> </w:t>
      </w:r>
      <w:r w:rsidR="00A468DA" w:rsidRPr="004959AB">
        <w:rPr>
          <w:bCs w:val="0"/>
          <w:color w:val="000000" w:themeColor="text1"/>
          <w:sz w:val="20"/>
          <w:szCs w:val="20"/>
        </w:rPr>
        <w:t xml:space="preserve">Raporty </w:t>
      </w:r>
    </w:p>
    <w:p w14:paraId="0D3EF7F3" w14:textId="4BC2F26B" w:rsidR="00A468DA" w:rsidRPr="004959AB" w:rsidRDefault="00A468DA" w:rsidP="00EA3411">
      <w:pPr>
        <w:pStyle w:val="Akapitzlist"/>
        <w:tabs>
          <w:tab w:val="left" w:pos="426"/>
        </w:tabs>
        <w:autoSpaceDE w:val="0"/>
        <w:autoSpaceDN w:val="0"/>
        <w:spacing w:beforeLines="60" w:before="144" w:line="280" w:lineRule="atLeast"/>
        <w:ind w:left="708"/>
        <w:rPr>
          <w:rFonts w:ascii="Arial" w:hAnsi="Arial" w:cs="Arial"/>
          <w:color w:val="000000" w:themeColor="text1"/>
        </w:rPr>
      </w:pPr>
      <w:r w:rsidRPr="004959AB">
        <w:rPr>
          <w:rFonts w:ascii="Arial" w:hAnsi="Arial" w:cs="Arial"/>
          <w:color w:val="000000" w:themeColor="text1"/>
        </w:rPr>
        <w:t xml:space="preserve">Wykonawca </w:t>
      </w:r>
      <w:r w:rsidR="00C11E0E" w:rsidRPr="004959AB">
        <w:rPr>
          <w:rFonts w:ascii="Arial" w:hAnsi="Arial" w:cs="Arial"/>
          <w:color w:val="000000" w:themeColor="text1"/>
        </w:rPr>
        <w:t xml:space="preserve">Robót </w:t>
      </w:r>
      <w:r w:rsidRPr="004959AB">
        <w:rPr>
          <w:rFonts w:ascii="Arial" w:hAnsi="Arial" w:cs="Arial"/>
          <w:color w:val="000000" w:themeColor="text1"/>
        </w:rPr>
        <w:t xml:space="preserve">zobowiązany jest do sporządzania raportów: </w:t>
      </w:r>
      <w:r w:rsidR="00CF504A" w:rsidRPr="004959AB">
        <w:rPr>
          <w:rFonts w:ascii="Arial" w:hAnsi="Arial" w:cs="Arial"/>
          <w:color w:val="000000" w:themeColor="text1"/>
        </w:rPr>
        <w:t xml:space="preserve">miesięcznych </w:t>
      </w:r>
      <w:r w:rsidR="00DD7625" w:rsidRPr="004959AB">
        <w:rPr>
          <w:rFonts w:ascii="Arial" w:hAnsi="Arial" w:cs="Arial"/>
          <w:color w:val="000000" w:themeColor="text1"/>
        </w:rPr>
        <w:t>oraz interwencyjnych</w:t>
      </w:r>
      <w:r w:rsidRPr="004959AB">
        <w:rPr>
          <w:rFonts w:ascii="Arial" w:hAnsi="Arial" w:cs="Arial"/>
          <w:color w:val="000000" w:themeColor="text1"/>
        </w:rPr>
        <w:t>.</w:t>
      </w:r>
    </w:p>
    <w:p w14:paraId="454DA828" w14:textId="0ABBD402" w:rsidR="00DD7625" w:rsidRPr="004959AB" w:rsidRDefault="00A468DA" w:rsidP="003F4CB0">
      <w:pPr>
        <w:pStyle w:val="Akapitzlist"/>
        <w:numPr>
          <w:ilvl w:val="2"/>
          <w:numId w:val="17"/>
        </w:numPr>
        <w:spacing w:before="120"/>
        <w:ind w:left="1418" w:right="74" w:hanging="709"/>
        <w:rPr>
          <w:rFonts w:ascii="Arial" w:hAnsi="Arial" w:cs="Arial"/>
          <w:color w:val="000000" w:themeColor="text1"/>
        </w:rPr>
      </w:pPr>
      <w:r w:rsidRPr="004959AB">
        <w:rPr>
          <w:rFonts w:ascii="Arial" w:hAnsi="Arial" w:cs="Arial"/>
          <w:b/>
          <w:color w:val="000000" w:themeColor="text1"/>
        </w:rPr>
        <w:t>Raporty miesięczne</w:t>
      </w:r>
      <w:r w:rsidRPr="004959AB">
        <w:rPr>
          <w:rFonts w:ascii="Arial" w:hAnsi="Arial" w:cs="Arial"/>
          <w:color w:val="000000" w:themeColor="text1"/>
        </w:rPr>
        <w:t xml:space="preserve"> będą przedkładane przez Wykonawcę </w:t>
      </w:r>
      <w:r w:rsidR="00AC5953" w:rsidRPr="004959AB">
        <w:rPr>
          <w:rFonts w:ascii="Arial" w:hAnsi="Arial" w:cs="Arial"/>
          <w:color w:val="000000" w:themeColor="text1"/>
        </w:rPr>
        <w:t xml:space="preserve">Robót </w:t>
      </w:r>
      <w:r w:rsidRPr="004959AB">
        <w:rPr>
          <w:rFonts w:ascii="Arial" w:hAnsi="Arial" w:cs="Arial"/>
          <w:color w:val="000000" w:themeColor="text1"/>
        </w:rPr>
        <w:t xml:space="preserve">do </w:t>
      </w:r>
      <w:r w:rsidR="00CF504A" w:rsidRPr="004959AB">
        <w:rPr>
          <w:rFonts w:ascii="Arial" w:hAnsi="Arial" w:cs="Arial"/>
          <w:color w:val="000000" w:themeColor="text1"/>
        </w:rPr>
        <w:t xml:space="preserve">Inwestora Zastępczego </w:t>
      </w:r>
      <w:r w:rsidR="00F1505E" w:rsidRPr="004959AB">
        <w:rPr>
          <w:rFonts w:ascii="Arial" w:hAnsi="Arial" w:cs="Arial"/>
          <w:color w:val="000000" w:themeColor="text1"/>
        </w:rPr>
        <w:t>do 30 dnia każdego miesiąca od dnia podpisania Umowy</w:t>
      </w:r>
      <w:r w:rsidRPr="004959AB">
        <w:rPr>
          <w:rFonts w:ascii="Arial" w:hAnsi="Arial" w:cs="Arial"/>
          <w:color w:val="000000" w:themeColor="text1"/>
        </w:rPr>
        <w:t>. Raporty miesięczne będą zawierały co najmniej następujące informacje:</w:t>
      </w:r>
    </w:p>
    <w:p w14:paraId="34E64A12" w14:textId="77777777" w:rsidR="00CF504A" w:rsidRPr="004959AB" w:rsidRDefault="00A468DA"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postęp realizacji</w:t>
      </w:r>
      <w:r w:rsidR="00DD7625" w:rsidRPr="004959AB">
        <w:rPr>
          <w:rFonts w:ascii="Arial" w:hAnsi="Arial" w:cs="Arial"/>
          <w:color w:val="000000" w:themeColor="text1"/>
        </w:rPr>
        <w:t xml:space="preserve"> robót</w:t>
      </w:r>
      <w:r w:rsidRPr="004959AB">
        <w:rPr>
          <w:rFonts w:ascii="Arial" w:hAnsi="Arial" w:cs="Arial"/>
          <w:color w:val="000000" w:themeColor="text1"/>
        </w:rPr>
        <w:t xml:space="preserve">, w tym postęp robót budowlanych, </w:t>
      </w:r>
      <w:r w:rsidR="00B91581" w:rsidRPr="004959AB">
        <w:rPr>
          <w:rFonts w:ascii="Arial" w:hAnsi="Arial" w:cs="Arial"/>
          <w:color w:val="000000" w:themeColor="text1"/>
        </w:rPr>
        <w:t>instalacyjnych</w:t>
      </w:r>
      <w:r w:rsidRPr="004959AB">
        <w:rPr>
          <w:rFonts w:ascii="Arial" w:hAnsi="Arial" w:cs="Arial"/>
          <w:color w:val="000000" w:themeColor="text1"/>
        </w:rPr>
        <w:t>, dostaw na budowę,</w:t>
      </w:r>
    </w:p>
    <w:p w14:paraId="2903F74D" w14:textId="77777777" w:rsidR="00CF504A" w:rsidRPr="004959AB" w:rsidRDefault="00A468DA"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porównanie postępu planowanego i rzeczywistego na bazie Harmonogramu rzeczowo-finansowego robót,</w:t>
      </w:r>
    </w:p>
    <w:p w14:paraId="4E4394DD" w14:textId="77777777" w:rsidR="00CF504A" w:rsidRPr="004959AB" w:rsidRDefault="00A468DA"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główne planowane działania w kolejnym okresie sprawozdawczym,</w:t>
      </w:r>
    </w:p>
    <w:p w14:paraId="43DE095F" w14:textId="77777777" w:rsidR="00CF504A" w:rsidRPr="004959AB" w:rsidRDefault="00A468DA"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informacje dotyczące ochrony środowiska, bezpieczeństwa i higieny pracy na budowie, w tym statystyki BHP, szczegóły niebezpiecznych wydarzeń, szczegóły działań odnoszących się do aspektów środowiskowych,</w:t>
      </w:r>
    </w:p>
    <w:p w14:paraId="4792E597" w14:textId="77777777" w:rsidR="00CF504A" w:rsidRPr="004959AB" w:rsidRDefault="00A468DA"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informacje dotyczące zapewnienia jakości, prób, odbiorów, wniosków materiałowych,</w:t>
      </w:r>
    </w:p>
    <w:p w14:paraId="383329D4" w14:textId="77777777" w:rsidR="00CF504A" w:rsidRPr="004959AB" w:rsidRDefault="00B91581"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opis działań Wykonawcy Robót</w:t>
      </w:r>
    </w:p>
    <w:p w14:paraId="7F503628" w14:textId="77777777" w:rsidR="00CF504A" w:rsidRPr="004959AB" w:rsidRDefault="00B91581"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opis powstałych zagrożeń na budowie;</w:t>
      </w:r>
    </w:p>
    <w:p w14:paraId="44C49364" w14:textId="77777777" w:rsidR="00CF504A" w:rsidRPr="004959AB" w:rsidRDefault="00B91581"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udział i zakres prac ewentualnych podwykonawców;</w:t>
      </w:r>
    </w:p>
    <w:p w14:paraId="033A32F2" w14:textId="77777777" w:rsidR="00CF504A" w:rsidRPr="004959AB" w:rsidRDefault="00A468DA"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roszczenia, problemy na budowie,</w:t>
      </w:r>
    </w:p>
    <w:p w14:paraId="30262668" w14:textId="6AC12356" w:rsidR="00A468DA" w:rsidRPr="004959AB" w:rsidRDefault="00A468DA" w:rsidP="003F4CB0">
      <w:pPr>
        <w:pStyle w:val="redniasiatka1akcent21"/>
        <w:numPr>
          <w:ilvl w:val="3"/>
          <w:numId w:val="17"/>
        </w:numPr>
        <w:spacing w:before="60" w:after="60" w:line="240" w:lineRule="auto"/>
        <w:ind w:left="1985" w:hanging="851"/>
        <w:contextualSpacing/>
        <w:rPr>
          <w:rFonts w:ascii="Arial" w:hAnsi="Arial" w:cs="Arial"/>
          <w:color w:val="000000" w:themeColor="text1"/>
        </w:rPr>
      </w:pPr>
      <w:r w:rsidRPr="004959AB">
        <w:rPr>
          <w:rFonts w:ascii="Arial" w:hAnsi="Arial" w:cs="Arial"/>
          <w:color w:val="000000" w:themeColor="text1"/>
        </w:rPr>
        <w:t>inne sprawy dotyczące umowy na roboty.</w:t>
      </w:r>
    </w:p>
    <w:p w14:paraId="39A991DD" w14:textId="769331ED" w:rsidR="00DD7625" w:rsidRPr="004959AB" w:rsidRDefault="00A468DA" w:rsidP="00A82B5F">
      <w:pPr>
        <w:tabs>
          <w:tab w:val="left" w:pos="426"/>
        </w:tabs>
        <w:autoSpaceDE w:val="0"/>
        <w:autoSpaceDN w:val="0"/>
        <w:spacing w:beforeLines="60" w:before="144"/>
        <w:ind w:left="1416"/>
        <w:jc w:val="both"/>
        <w:rPr>
          <w:rFonts w:ascii="Arial" w:hAnsi="Arial" w:cs="Arial"/>
          <w:color w:val="000000" w:themeColor="text1"/>
          <w:sz w:val="20"/>
          <w:szCs w:val="20"/>
        </w:rPr>
      </w:pPr>
      <w:r w:rsidRPr="004959AB">
        <w:rPr>
          <w:rFonts w:ascii="Arial" w:hAnsi="Arial" w:cs="Arial"/>
          <w:color w:val="000000" w:themeColor="text1"/>
          <w:sz w:val="20"/>
          <w:szCs w:val="20"/>
        </w:rPr>
        <w:t xml:space="preserve">Do każdego raportu miesięcznego zostanie dołączona dokumentacja fotograficzna ilustrująca postęp prac na budowie ( w wersji papierowej i elektronicznej - zapisana na płycie CD/DVD) </w:t>
      </w:r>
    </w:p>
    <w:p w14:paraId="34B28D46" w14:textId="07EF5B45" w:rsidR="00B91581" w:rsidRPr="004959AB" w:rsidRDefault="00A468DA" w:rsidP="00A82B5F">
      <w:pPr>
        <w:tabs>
          <w:tab w:val="left" w:pos="426"/>
        </w:tabs>
        <w:autoSpaceDE w:val="0"/>
        <w:autoSpaceDN w:val="0"/>
        <w:spacing w:beforeLines="60" w:before="144"/>
        <w:ind w:left="1416"/>
        <w:jc w:val="both"/>
        <w:rPr>
          <w:rFonts w:ascii="Arial" w:hAnsi="Arial" w:cs="Arial"/>
          <w:color w:val="000000" w:themeColor="text1"/>
          <w:sz w:val="20"/>
          <w:szCs w:val="20"/>
        </w:rPr>
      </w:pPr>
      <w:r w:rsidRPr="004959AB">
        <w:rPr>
          <w:rFonts w:ascii="Arial" w:hAnsi="Arial" w:cs="Arial"/>
          <w:color w:val="000000" w:themeColor="text1"/>
          <w:sz w:val="20"/>
          <w:szCs w:val="20"/>
        </w:rPr>
        <w:t>Do każdego raportu miesięcznego zostanie dołączone Rozliczenie miesięczne prac oraz w razie potrz</w:t>
      </w:r>
      <w:r w:rsidR="00AC5953" w:rsidRPr="004959AB">
        <w:rPr>
          <w:rFonts w:ascii="Arial" w:hAnsi="Arial" w:cs="Arial"/>
          <w:color w:val="000000" w:themeColor="text1"/>
          <w:sz w:val="20"/>
          <w:szCs w:val="20"/>
        </w:rPr>
        <w:t>eby zaktualizowany H</w:t>
      </w:r>
      <w:r w:rsidRPr="004959AB">
        <w:rPr>
          <w:rFonts w:ascii="Arial" w:hAnsi="Arial" w:cs="Arial"/>
          <w:color w:val="000000" w:themeColor="text1"/>
          <w:sz w:val="20"/>
          <w:szCs w:val="20"/>
        </w:rPr>
        <w:t>armonogram rzeczowo-finansowy robót.</w:t>
      </w:r>
    </w:p>
    <w:p w14:paraId="2F2C2E0E" w14:textId="522D099C" w:rsidR="00B91581" w:rsidRPr="004959AB" w:rsidRDefault="00A468DA" w:rsidP="003F4CB0">
      <w:pPr>
        <w:pStyle w:val="Akapitzlist"/>
        <w:numPr>
          <w:ilvl w:val="2"/>
          <w:numId w:val="17"/>
        </w:numPr>
        <w:spacing w:before="120"/>
        <w:ind w:left="1418" w:right="74" w:hanging="709"/>
        <w:rPr>
          <w:rFonts w:ascii="Arial" w:hAnsi="Arial" w:cs="Arial"/>
          <w:color w:val="000000" w:themeColor="text1"/>
        </w:rPr>
      </w:pPr>
      <w:r w:rsidRPr="004959AB">
        <w:rPr>
          <w:rFonts w:ascii="Arial" w:hAnsi="Arial" w:cs="Arial"/>
          <w:color w:val="000000" w:themeColor="text1"/>
        </w:rPr>
        <w:t xml:space="preserve">Wykonawca </w:t>
      </w:r>
      <w:r w:rsidR="00AC5953" w:rsidRPr="004959AB">
        <w:rPr>
          <w:rFonts w:ascii="Arial" w:hAnsi="Arial" w:cs="Arial"/>
          <w:color w:val="000000" w:themeColor="text1"/>
        </w:rPr>
        <w:t xml:space="preserve">Robót </w:t>
      </w:r>
      <w:r w:rsidRPr="004959AB">
        <w:rPr>
          <w:rFonts w:ascii="Arial" w:hAnsi="Arial" w:cs="Arial"/>
          <w:color w:val="000000" w:themeColor="text1"/>
        </w:rPr>
        <w:t xml:space="preserve">zobowiązany jest do sporządzania w razie potrzeby innych </w:t>
      </w:r>
      <w:r w:rsidRPr="004959AB">
        <w:rPr>
          <w:rFonts w:ascii="Arial" w:hAnsi="Arial" w:cs="Arial"/>
          <w:b/>
          <w:color w:val="000000" w:themeColor="text1"/>
        </w:rPr>
        <w:t>raportów tzw. „interwencyjnych</w:t>
      </w:r>
      <w:r w:rsidRPr="004959AB">
        <w:rPr>
          <w:rFonts w:ascii="Arial" w:hAnsi="Arial" w:cs="Arial"/>
          <w:color w:val="000000" w:themeColor="text1"/>
        </w:rPr>
        <w:t xml:space="preserve">” w przypadku zaistnienia zdarzenia lub okoliczności mającej wpływ na realizacje zadania inwestycyjnego oraz innych raportów na żądanie </w:t>
      </w:r>
      <w:r w:rsidR="00AC5953" w:rsidRPr="004959AB">
        <w:rPr>
          <w:rFonts w:ascii="Arial" w:hAnsi="Arial" w:cs="Arial"/>
          <w:color w:val="000000" w:themeColor="text1"/>
        </w:rPr>
        <w:t xml:space="preserve">Inżyniera Kontraktu </w:t>
      </w:r>
      <w:r w:rsidRPr="004959AB">
        <w:rPr>
          <w:rFonts w:ascii="Arial" w:hAnsi="Arial" w:cs="Arial"/>
          <w:color w:val="000000" w:themeColor="text1"/>
        </w:rPr>
        <w:t xml:space="preserve"> i/lub</w:t>
      </w:r>
      <w:r w:rsidR="00AC5953" w:rsidRPr="004959AB">
        <w:rPr>
          <w:rFonts w:ascii="Arial" w:hAnsi="Arial" w:cs="Arial"/>
          <w:color w:val="000000" w:themeColor="text1"/>
        </w:rPr>
        <w:t xml:space="preserve"> </w:t>
      </w:r>
      <w:r w:rsidRPr="004959AB">
        <w:rPr>
          <w:rFonts w:ascii="Arial" w:hAnsi="Arial" w:cs="Arial"/>
          <w:color w:val="000000" w:themeColor="text1"/>
        </w:rPr>
        <w:t>Zamawiającego.</w:t>
      </w:r>
    </w:p>
    <w:p w14:paraId="5FE4B772" w14:textId="77777777" w:rsidR="00DD7625" w:rsidRPr="004959AB" w:rsidRDefault="00DD7625" w:rsidP="003F4CB0">
      <w:pPr>
        <w:pStyle w:val="TebwordHeading2"/>
        <w:numPr>
          <w:ilvl w:val="1"/>
          <w:numId w:val="3"/>
        </w:numPr>
        <w:ind w:left="851" w:hanging="491"/>
        <w:rPr>
          <w:bCs w:val="0"/>
          <w:color w:val="000000" w:themeColor="text1"/>
          <w:sz w:val="20"/>
          <w:szCs w:val="20"/>
        </w:rPr>
      </w:pPr>
      <w:r w:rsidRPr="004959AB">
        <w:rPr>
          <w:bCs w:val="0"/>
          <w:color w:val="000000" w:themeColor="text1"/>
          <w:sz w:val="20"/>
          <w:szCs w:val="20"/>
        </w:rPr>
        <w:t>Zabezpieczenie Zamawiającego</w:t>
      </w:r>
    </w:p>
    <w:p w14:paraId="0C9B41FB" w14:textId="77777777" w:rsidR="00CF504A" w:rsidRPr="004959AB" w:rsidRDefault="00DD7625" w:rsidP="003F4CB0">
      <w:pPr>
        <w:pStyle w:val="Akapitzlist"/>
        <w:numPr>
          <w:ilvl w:val="2"/>
          <w:numId w:val="3"/>
        </w:numPr>
        <w:spacing w:before="120"/>
        <w:ind w:right="74"/>
        <w:rPr>
          <w:rFonts w:ascii="Arial" w:hAnsi="Arial"/>
          <w:bCs/>
          <w:color w:val="000000" w:themeColor="text1"/>
        </w:rPr>
      </w:pPr>
      <w:r w:rsidRPr="004959AB">
        <w:rPr>
          <w:rFonts w:ascii="Arial" w:hAnsi="Arial"/>
          <w:bCs/>
          <w:color w:val="000000" w:themeColor="text1"/>
        </w:rPr>
        <w:t xml:space="preserve">Wykonawca Robót zobowiązuje się zabezpieczyć i chronić Zamawiającego od wszelkich roszczeń, procesów sądowych i jakichkolwiek innych postępowań wynikających lub związanych z jakimkolwiek zanieczyszczeniem, stratami lub szkodami spowodowanymi lub związanymi z robotami budowlanymi wykonywanymi przez Wykonawcę Robót. </w:t>
      </w:r>
    </w:p>
    <w:p w14:paraId="272F8C1B" w14:textId="5357E57C" w:rsidR="009A24CC" w:rsidRPr="004959AB" w:rsidRDefault="00DD7625" w:rsidP="003F4CB0">
      <w:pPr>
        <w:pStyle w:val="Akapitzlist"/>
        <w:numPr>
          <w:ilvl w:val="2"/>
          <w:numId w:val="3"/>
        </w:numPr>
        <w:spacing w:before="120"/>
        <w:ind w:right="74"/>
        <w:rPr>
          <w:rFonts w:ascii="Arial" w:hAnsi="Arial"/>
          <w:bCs/>
          <w:color w:val="000000" w:themeColor="text1"/>
        </w:rPr>
      </w:pPr>
      <w:r w:rsidRPr="004959AB">
        <w:rPr>
          <w:rFonts w:ascii="Arial" w:hAnsi="Arial"/>
          <w:bCs/>
          <w:color w:val="000000" w:themeColor="text1"/>
        </w:rPr>
        <w:lastRenderedPageBreak/>
        <w:t xml:space="preserve">Zabezpieczenie istniejących obiektów. Wykonawca Robót na własną odpowiedzialność i na swój koszt, podejmie wszelkie środki zapobiegawcze, aby zabezpieczyć wszystkie istniejące obiekty znajdujące się na terenie budowy lub w jego sąsiedztwie i unikać powodowania tam jakichkolwiek zakłóceń czy szkód. </w:t>
      </w:r>
    </w:p>
    <w:p w14:paraId="716E9426" w14:textId="77777777" w:rsidR="00AD6FB0" w:rsidRPr="004959AB" w:rsidRDefault="00AD6FB0" w:rsidP="00EA3411">
      <w:pPr>
        <w:jc w:val="both"/>
        <w:rPr>
          <w:rFonts w:ascii="Arial" w:hAnsi="Arial" w:cs="Arial"/>
          <w:color w:val="000000" w:themeColor="text1"/>
          <w:sz w:val="20"/>
          <w:szCs w:val="20"/>
        </w:rPr>
      </w:pPr>
    </w:p>
    <w:p w14:paraId="44D795E7" w14:textId="52B9EBDF" w:rsidR="00A468DA" w:rsidRPr="004959AB" w:rsidRDefault="00EF4A37" w:rsidP="00A37702">
      <w:pPr>
        <w:rPr>
          <w:rFonts w:ascii="Arial" w:hAnsi="Arial" w:cs="Arial"/>
          <w:b/>
          <w:color w:val="000000" w:themeColor="text1"/>
          <w:sz w:val="20"/>
          <w:szCs w:val="20"/>
        </w:rPr>
      </w:pPr>
      <w:r w:rsidRPr="004959AB">
        <w:rPr>
          <w:rFonts w:ascii="Arial" w:hAnsi="Arial" w:cs="Arial"/>
          <w:b/>
          <w:color w:val="000000" w:themeColor="text1"/>
          <w:sz w:val="20"/>
          <w:szCs w:val="20"/>
        </w:rPr>
        <w:t>DZIAŁ 5</w:t>
      </w:r>
      <w:r w:rsidR="00A37702" w:rsidRPr="004959AB">
        <w:rPr>
          <w:rFonts w:ascii="Arial" w:hAnsi="Arial" w:cs="Arial"/>
          <w:b/>
          <w:color w:val="000000" w:themeColor="text1"/>
          <w:sz w:val="20"/>
          <w:szCs w:val="20"/>
        </w:rPr>
        <w:t xml:space="preserve">. </w:t>
      </w:r>
      <w:r w:rsidR="00A468DA" w:rsidRPr="004959AB">
        <w:rPr>
          <w:rFonts w:ascii="Arial" w:hAnsi="Arial" w:cs="Arial"/>
          <w:b/>
          <w:color w:val="000000" w:themeColor="text1"/>
          <w:sz w:val="20"/>
          <w:szCs w:val="20"/>
        </w:rPr>
        <w:t xml:space="preserve">Dokumentacja Projektowa </w:t>
      </w:r>
    </w:p>
    <w:p w14:paraId="1D9EA74C" w14:textId="77777777" w:rsidR="00A468DA" w:rsidRPr="004959AB" w:rsidRDefault="00A468DA" w:rsidP="00EA3411">
      <w:pPr>
        <w:jc w:val="both"/>
        <w:rPr>
          <w:rFonts w:ascii="Arial" w:hAnsi="Arial" w:cs="Arial"/>
          <w:b/>
          <w:color w:val="000000" w:themeColor="text1"/>
          <w:sz w:val="20"/>
          <w:szCs w:val="20"/>
        </w:rPr>
      </w:pPr>
    </w:p>
    <w:p w14:paraId="6A84C30F" w14:textId="6E6F3170" w:rsidR="00A468DA" w:rsidRPr="004959AB" w:rsidRDefault="00A468DA" w:rsidP="00EA3411">
      <w:pPr>
        <w:ind w:left="851"/>
        <w:jc w:val="both"/>
        <w:rPr>
          <w:rFonts w:ascii="Arial" w:hAnsi="Arial" w:cs="Arial"/>
          <w:color w:val="000000" w:themeColor="text1"/>
          <w:sz w:val="20"/>
          <w:szCs w:val="20"/>
        </w:rPr>
      </w:pPr>
      <w:r w:rsidRPr="004959AB">
        <w:rPr>
          <w:rFonts w:ascii="Arial" w:hAnsi="Arial" w:cs="Arial"/>
          <w:color w:val="000000" w:themeColor="text1"/>
          <w:sz w:val="20"/>
          <w:szCs w:val="20"/>
        </w:rPr>
        <w:t>Dla przedmiotowej inwestycji została przygotowana wielobranżowa dokumentacja projektowa, której autorem jest</w:t>
      </w:r>
      <w:r w:rsidR="00D0270F" w:rsidRPr="004959AB">
        <w:rPr>
          <w:rFonts w:ascii="Arial" w:hAnsi="Arial" w:cs="Arial"/>
          <w:color w:val="000000" w:themeColor="text1"/>
          <w:sz w:val="20"/>
          <w:szCs w:val="20"/>
        </w:rPr>
        <w:t xml:space="preserve"> </w:t>
      </w:r>
      <w:r w:rsidR="00EF4A37" w:rsidRPr="004959AB">
        <w:rPr>
          <w:rFonts w:ascii="Arial" w:hAnsi="Arial" w:cs="Arial"/>
          <w:color w:val="000000" w:themeColor="text1"/>
          <w:sz w:val="20"/>
          <w:szCs w:val="20"/>
        </w:rPr>
        <w:t>jednostka projektowa</w:t>
      </w:r>
      <w:r w:rsidRPr="004959AB">
        <w:rPr>
          <w:rFonts w:ascii="Arial" w:hAnsi="Arial" w:cs="Arial"/>
          <w:color w:val="000000" w:themeColor="text1"/>
          <w:sz w:val="20"/>
          <w:szCs w:val="20"/>
        </w:rPr>
        <w:t xml:space="preserve">: </w:t>
      </w:r>
      <w:r w:rsidR="00EF4A37" w:rsidRPr="004959AB">
        <w:rPr>
          <w:rFonts w:ascii="Arial" w:hAnsi="Arial" w:cs="Arial"/>
          <w:color w:val="000000" w:themeColor="text1"/>
          <w:sz w:val="20"/>
          <w:szCs w:val="20"/>
        </w:rPr>
        <w:t xml:space="preserve">Przedsiębiorstwo Organizacji Inwestycji </w:t>
      </w:r>
      <w:proofErr w:type="spellStart"/>
      <w:r w:rsidR="00EF4A37" w:rsidRPr="004959AB">
        <w:rPr>
          <w:rFonts w:ascii="Arial" w:hAnsi="Arial" w:cs="Arial"/>
          <w:color w:val="000000" w:themeColor="text1"/>
          <w:sz w:val="20"/>
          <w:szCs w:val="20"/>
        </w:rPr>
        <w:t>Allplan</w:t>
      </w:r>
      <w:proofErr w:type="spellEnd"/>
      <w:r w:rsidR="00EF4A37" w:rsidRPr="004959AB">
        <w:rPr>
          <w:rFonts w:ascii="Arial" w:hAnsi="Arial" w:cs="Arial"/>
          <w:color w:val="000000" w:themeColor="text1"/>
          <w:sz w:val="20"/>
          <w:szCs w:val="20"/>
        </w:rPr>
        <w:t xml:space="preserve"> Sp. z o.o., z siedzibą przy  ul. Mahoniowa 14, 85-390 Bydgoszcz</w:t>
      </w:r>
    </w:p>
    <w:p w14:paraId="7F126D99" w14:textId="3D7F65BC" w:rsidR="00A468DA" w:rsidRPr="004959AB" w:rsidRDefault="00A468DA" w:rsidP="00EA3411">
      <w:pPr>
        <w:jc w:val="both"/>
        <w:rPr>
          <w:rFonts w:ascii="Arial" w:hAnsi="Arial" w:cs="Arial"/>
          <w:color w:val="000000" w:themeColor="text1"/>
          <w:sz w:val="20"/>
          <w:szCs w:val="20"/>
        </w:rPr>
      </w:pPr>
    </w:p>
    <w:p w14:paraId="46188B87" w14:textId="414CE751" w:rsidR="00EF4A37" w:rsidRPr="004959AB" w:rsidRDefault="008D33B9" w:rsidP="003F4CB0">
      <w:pPr>
        <w:pStyle w:val="TebwordHeading2"/>
        <w:numPr>
          <w:ilvl w:val="1"/>
          <w:numId w:val="28"/>
        </w:numPr>
        <w:ind w:left="851" w:hanging="491"/>
        <w:rPr>
          <w:b w:val="0"/>
          <w:color w:val="000000" w:themeColor="text1"/>
          <w:sz w:val="20"/>
          <w:szCs w:val="20"/>
        </w:rPr>
      </w:pPr>
      <w:r w:rsidRPr="004959AB">
        <w:rPr>
          <w:color w:val="000000" w:themeColor="text1"/>
          <w:sz w:val="20"/>
          <w:szCs w:val="20"/>
        </w:rPr>
        <w:t>Projekt budowlany - zamienny</w:t>
      </w:r>
      <w:r w:rsidR="00D0270F" w:rsidRPr="004959AB">
        <w:rPr>
          <w:color w:val="000000" w:themeColor="text1"/>
          <w:sz w:val="20"/>
          <w:szCs w:val="20"/>
        </w:rPr>
        <w:t>:</w:t>
      </w:r>
    </w:p>
    <w:p w14:paraId="68D7B27A" w14:textId="0CB3D53E" w:rsidR="0074049D" w:rsidRPr="004959AB" w:rsidRDefault="0074049D" w:rsidP="00376C3C">
      <w:pPr>
        <w:pStyle w:val="Akapitzlist"/>
        <w:ind w:left="851"/>
        <w:rPr>
          <w:rFonts w:ascii="Arial" w:hAnsi="Arial" w:cs="Arial"/>
          <w:color w:val="000000" w:themeColor="text1"/>
        </w:rPr>
      </w:pPr>
      <w:r w:rsidRPr="004959AB">
        <w:rPr>
          <w:rFonts w:ascii="Arial" w:hAnsi="Arial" w:cs="Arial"/>
          <w:color w:val="000000" w:themeColor="text1"/>
        </w:rPr>
        <w:t>Wielobranżowy projekt budowlany</w:t>
      </w:r>
      <w:r w:rsidR="008D33B9" w:rsidRPr="004959AB">
        <w:rPr>
          <w:rFonts w:ascii="Arial" w:hAnsi="Arial" w:cs="Arial"/>
          <w:color w:val="000000" w:themeColor="text1"/>
        </w:rPr>
        <w:t xml:space="preserve"> zamienny </w:t>
      </w:r>
      <w:r w:rsidRPr="004959AB">
        <w:rPr>
          <w:rFonts w:ascii="Arial" w:hAnsi="Arial" w:cs="Arial"/>
          <w:color w:val="000000" w:themeColor="text1"/>
        </w:rPr>
        <w:t>– jednostka projektowa: ALLPLAN Sp. z o.o. 85-390 Bydgoszcz ul. Mahoniowa 14</w:t>
      </w:r>
    </w:p>
    <w:p w14:paraId="7497DF7C" w14:textId="6049D9A4" w:rsidR="00D0270F" w:rsidRPr="004959AB" w:rsidRDefault="00D0270F" w:rsidP="003F4CB0">
      <w:pPr>
        <w:pStyle w:val="TebwordHeading2"/>
        <w:numPr>
          <w:ilvl w:val="1"/>
          <w:numId w:val="28"/>
        </w:numPr>
        <w:ind w:left="851" w:hanging="491"/>
        <w:rPr>
          <w:color w:val="000000" w:themeColor="text1"/>
          <w:sz w:val="20"/>
          <w:szCs w:val="20"/>
        </w:rPr>
      </w:pPr>
      <w:r w:rsidRPr="004959AB">
        <w:rPr>
          <w:color w:val="000000" w:themeColor="text1"/>
          <w:sz w:val="20"/>
          <w:szCs w:val="20"/>
        </w:rPr>
        <w:t>Specyfikacje techniczne wykonania i odbioru robót:</w:t>
      </w:r>
    </w:p>
    <w:p w14:paraId="5955C074" w14:textId="0C2F51B5" w:rsidR="00EF4A37" w:rsidRPr="004959AB" w:rsidRDefault="00D0270F" w:rsidP="00D0270F">
      <w:pPr>
        <w:pStyle w:val="Akapitzlist"/>
        <w:ind w:left="851"/>
        <w:rPr>
          <w:rFonts w:ascii="Arial" w:hAnsi="Arial" w:cs="Arial"/>
          <w:color w:val="000000" w:themeColor="text1"/>
        </w:rPr>
      </w:pPr>
      <w:r w:rsidRPr="004959AB">
        <w:rPr>
          <w:rFonts w:ascii="Arial" w:hAnsi="Arial" w:cs="Arial"/>
          <w:color w:val="000000" w:themeColor="text1"/>
        </w:rPr>
        <w:t>Specyfikacja Techniczna Wykonania i Odbioru Robót Budowlanych - jednostka opracowująca: ALLPLAN Sp. z o.o. 85-390 Bydgoszcz ul. Mahoniowa 14</w:t>
      </w:r>
    </w:p>
    <w:p w14:paraId="39FA038B" w14:textId="77777777" w:rsidR="00EF4A37" w:rsidRPr="004959AB" w:rsidRDefault="002212DB" w:rsidP="003F4CB0">
      <w:pPr>
        <w:pStyle w:val="TebwordHeading2"/>
        <w:numPr>
          <w:ilvl w:val="1"/>
          <w:numId w:val="28"/>
        </w:numPr>
        <w:ind w:left="851" w:hanging="491"/>
        <w:rPr>
          <w:color w:val="000000" w:themeColor="text1"/>
          <w:sz w:val="20"/>
          <w:szCs w:val="20"/>
        </w:rPr>
      </w:pPr>
      <w:r w:rsidRPr="004959AB">
        <w:rPr>
          <w:color w:val="000000" w:themeColor="text1"/>
          <w:sz w:val="20"/>
          <w:szCs w:val="20"/>
        </w:rPr>
        <w:t>Przedmiary</w:t>
      </w:r>
      <w:r w:rsidR="00C2134E" w:rsidRPr="004959AB">
        <w:rPr>
          <w:color w:val="000000" w:themeColor="text1"/>
          <w:sz w:val="20"/>
          <w:szCs w:val="20"/>
        </w:rPr>
        <w:t>:</w:t>
      </w:r>
    </w:p>
    <w:p w14:paraId="7DD8A4A1" w14:textId="7B30C1CD" w:rsidR="009A5CB5" w:rsidRPr="004959AB" w:rsidRDefault="009A5CB5" w:rsidP="009A5CB5">
      <w:pPr>
        <w:ind w:left="851"/>
        <w:rPr>
          <w:rFonts w:ascii="Arial" w:hAnsi="Arial" w:cs="Arial"/>
          <w:color w:val="000000" w:themeColor="text1"/>
          <w:sz w:val="20"/>
          <w:szCs w:val="20"/>
        </w:rPr>
      </w:pPr>
      <w:r w:rsidRPr="004959AB">
        <w:rPr>
          <w:rFonts w:ascii="Arial" w:hAnsi="Arial" w:cs="Arial"/>
          <w:color w:val="000000" w:themeColor="text1"/>
          <w:sz w:val="20"/>
          <w:szCs w:val="20"/>
        </w:rPr>
        <w:t>Zamawiający udostępnia przedmiary robót, ale jednocześnie zastrzega, że należy je traktować wyłącznie jako dokumenty pomocnicze przy wycenie roboty budowlanej stanowiącej przedmiot zamówienia. Przedmiary nie stanowią podstawy wyceny i opisu przedmiotu zamówienia</w:t>
      </w:r>
    </w:p>
    <w:p w14:paraId="673D8C95" w14:textId="77777777" w:rsidR="0074049D" w:rsidRPr="004959AB" w:rsidRDefault="0074049D" w:rsidP="0074049D">
      <w:pPr>
        <w:ind w:left="851"/>
        <w:rPr>
          <w:color w:val="000000" w:themeColor="text1"/>
        </w:rPr>
      </w:pPr>
    </w:p>
    <w:p w14:paraId="42DDFC5A" w14:textId="60976049" w:rsidR="0074049D" w:rsidRPr="004959AB" w:rsidRDefault="0074049D" w:rsidP="003F4CB0">
      <w:pPr>
        <w:pStyle w:val="Akapitzlist"/>
        <w:numPr>
          <w:ilvl w:val="1"/>
          <w:numId w:val="28"/>
        </w:numPr>
        <w:rPr>
          <w:rFonts w:ascii="Arial" w:hAnsi="Arial" w:cs="Arial"/>
          <w:b/>
          <w:bCs/>
          <w:color w:val="000000" w:themeColor="text1"/>
        </w:rPr>
      </w:pPr>
      <w:r w:rsidRPr="004959AB">
        <w:rPr>
          <w:rFonts w:ascii="Arial" w:hAnsi="Arial" w:cs="Arial"/>
          <w:b/>
          <w:bCs/>
          <w:color w:val="000000" w:themeColor="text1"/>
        </w:rPr>
        <w:t xml:space="preserve">Decyzje i opinie </w:t>
      </w:r>
    </w:p>
    <w:p w14:paraId="26178C3C" w14:textId="77777777" w:rsidR="008D33B9" w:rsidRPr="004959AB" w:rsidRDefault="008D33B9" w:rsidP="008D33B9">
      <w:pPr>
        <w:pStyle w:val="Akapitzlist"/>
        <w:numPr>
          <w:ilvl w:val="2"/>
          <w:numId w:val="38"/>
        </w:numPr>
        <w:ind w:left="1276" w:hanging="425"/>
        <w:rPr>
          <w:rFonts w:ascii="Arial" w:hAnsi="Arial" w:cs="Arial"/>
          <w:color w:val="000000" w:themeColor="text1"/>
        </w:rPr>
      </w:pPr>
      <w:r w:rsidRPr="004959AB">
        <w:rPr>
          <w:rFonts w:ascii="Arial" w:hAnsi="Arial" w:cs="Arial"/>
          <w:color w:val="000000" w:themeColor="text1"/>
        </w:rPr>
        <w:t>Dokumentacja geologiczno-inżynierska ustalająca warunki posadowienia</w:t>
      </w:r>
    </w:p>
    <w:p w14:paraId="56E50A2B" w14:textId="77777777" w:rsidR="008D33B9" w:rsidRPr="004959AB" w:rsidRDefault="008D33B9" w:rsidP="008D33B9">
      <w:pPr>
        <w:pStyle w:val="Akapitzlist"/>
        <w:numPr>
          <w:ilvl w:val="2"/>
          <w:numId w:val="38"/>
        </w:numPr>
        <w:ind w:left="1276" w:hanging="425"/>
        <w:rPr>
          <w:rFonts w:ascii="Arial" w:hAnsi="Arial" w:cs="Arial"/>
          <w:color w:val="000000" w:themeColor="text1"/>
        </w:rPr>
      </w:pPr>
      <w:r w:rsidRPr="004959AB">
        <w:rPr>
          <w:rFonts w:ascii="Arial" w:hAnsi="Arial" w:cs="Arial"/>
          <w:color w:val="000000" w:themeColor="text1"/>
        </w:rPr>
        <w:t>Protokół nr WGD-IV.6630.190.1.12016 z narady koordynacyjnej z dnia 25.08.2016 + mapa</w:t>
      </w:r>
    </w:p>
    <w:p w14:paraId="3B11C989" w14:textId="77777777" w:rsidR="008D33B9" w:rsidRPr="004959AB" w:rsidRDefault="008D33B9" w:rsidP="008D33B9">
      <w:pPr>
        <w:pStyle w:val="Akapitzlist"/>
        <w:numPr>
          <w:ilvl w:val="2"/>
          <w:numId w:val="38"/>
        </w:numPr>
        <w:ind w:left="1276" w:hanging="425"/>
        <w:rPr>
          <w:rFonts w:ascii="Arial" w:hAnsi="Arial" w:cs="Arial"/>
          <w:color w:val="000000" w:themeColor="text1"/>
        </w:rPr>
      </w:pPr>
      <w:r w:rsidRPr="004959AB">
        <w:rPr>
          <w:rFonts w:ascii="Arial" w:hAnsi="Arial" w:cs="Arial"/>
          <w:color w:val="000000" w:themeColor="text1"/>
        </w:rPr>
        <w:t>Wytyczne Miejskiego Konserwatora Zabytków: nr BKZ.4120.1.147.2015.AM/ED/</w:t>
      </w:r>
      <w:proofErr w:type="spellStart"/>
      <w:r w:rsidRPr="004959AB">
        <w:rPr>
          <w:rFonts w:ascii="Arial" w:hAnsi="Arial" w:cs="Arial"/>
          <w:color w:val="000000" w:themeColor="text1"/>
        </w:rPr>
        <w:t>MSzT</w:t>
      </w:r>
      <w:proofErr w:type="spellEnd"/>
      <w:r w:rsidRPr="004959AB">
        <w:rPr>
          <w:rFonts w:ascii="Arial" w:hAnsi="Arial" w:cs="Arial"/>
          <w:color w:val="000000" w:themeColor="text1"/>
        </w:rPr>
        <w:t>(2)</w:t>
      </w:r>
    </w:p>
    <w:p w14:paraId="5A268796" w14:textId="77777777" w:rsidR="008D33B9" w:rsidRPr="004959AB" w:rsidRDefault="008D33B9" w:rsidP="008D33B9">
      <w:pPr>
        <w:pStyle w:val="Akapitzlist"/>
        <w:numPr>
          <w:ilvl w:val="2"/>
          <w:numId w:val="38"/>
        </w:numPr>
        <w:ind w:left="1276" w:hanging="425"/>
        <w:rPr>
          <w:rFonts w:ascii="Arial" w:hAnsi="Arial" w:cs="Arial"/>
          <w:color w:val="000000" w:themeColor="text1"/>
        </w:rPr>
      </w:pPr>
      <w:r w:rsidRPr="004959AB">
        <w:rPr>
          <w:rFonts w:ascii="Arial" w:hAnsi="Arial" w:cs="Arial"/>
          <w:color w:val="000000" w:themeColor="text1"/>
        </w:rPr>
        <w:t>Decyzja o ustaleniu lokalizacji inwestycji celu publicznego z dnia 23.06.2016r. decyzja nr 28/PG/2016</w:t>
      </w:r>
    </w:p>
    <w:p w14:paraId="7CF053E7" w14:textId="77777777" w:rsidR="008D33B9" w:rsidRPr="004959AB" w:rsidRDefault="008D33B9" w:rsidP="008D33B9">
      <w:pPr>
        <w:pStyle w:val="Akapitzlist"/>
        <w:numPr>
          <w:ilvl w:val="2"/>
          <w:numId w:val="38"/>
        </w:numPr>
        <w:ind w:left="1276" w:hanging="425"/>
        <w:rPr>
          <w:rFonts w:ascii="Arial" w:hAnsi="Arial" w:cs="Arial"/>
          <w:color w:val="000000" w:themeColor="text1"/>
        </w:rPr>
      </w:pPr>
      <w:r w:rsidRPr="004959AB">
        <w:rPr>
          <w:rFonts w:ascii="Arial" w:hAnsi="Arial" w:cs="Arial"/>
          <w:color w:val="000000" w:themeColor="text1"/>
        </w:rPr>
        <w:t xml:space="preserve">Decyzja Miejskiego Konserwatora Zabytków dla I etapu z </w:t>
      </w:r>
      <w:proofErr w:type="spellStart"/>
      <w:r w:rsidRPr="004959AB">
        <w:rPr>
          <w:rFonts w:ascii="Arial" w:hAnsi="Arial" w:cs="Arial"/>
          <w:color w:val="000000" w:themeColor="text1"/>
        </w:rPr>
        <w:t>dn</w:t>
      </w:r>
      <w:proofErr w:type="spellEnd"/>
      <w:r w:rsidRPr="004959AB">
        <w:rPr>
          <w:rFonts w:ascii="Arial" w:hAnsi="Arial" w:cs="Arial"/>
          <w:color w:val="000000" w:themeColor="text1"/>
        </w:rPr>
        <w:t xml:space="preserve"> 29.06.2016 nr  122/2016</w:t>
      </w:r>
    </w:p>
    <w:p w14:paraId="64CE5F1B" w14:textId="77777777" w:rsidR="008D33B9" w:rsidRPr="004959AB" w:rsidRDefault="008D33B9" w:rsidP="008D33B9">
      <w:pPr>
        <w:pStyle w:val="Akapitzlist"/>
        <w:numPr>
          <w:ilvl w:val="2"/>
          <w:numId w:val="38"/>
        </w:numPr>
        <w:ind w:left="1276" w:hanging="425"/>
        <w:rPr>
          <w:rFonts w:ascii="Arial" w:hAnsi="Arial" w:cs="Arial"/>
          <w:color w:val="000000" w:themeColor="text1"/>
        </w:rPr>
      </w:pPr>
      <w:r w:rsidRPr="004959AB">
        <w:rPr>
          <w:rFonts w:ascii="Arial" w:hAnsi="Arial" w:cs="Arial"/>
          <w:color w:val="000000" w:themeColor="text1"/>
        </w:rPr>
        <w:t>Decyzja zamienna pozwolenia na roboty budowlane Miejskiego Konserwatora Zabytków z dnia 21.09.2016r nr 208/2016</w:t>
      </w:r>
    </w:p>
    <w:p w14:paraId="5FF2E512" w14:textId="77777777" w:rsidR="008D33B9" w:rsidRPr="004959AB" w:rsidRDefault="008D33B9" w:rsidP="008D33B9">
      <w:pPr>
        <w:pStyle w:val="Akapitzlist"/>
        <w:numPr>
          <w:ilvl w:val="2"/>
          <w:numId w:val="38"/>
        </w:numPr>
        <w:ind w:left="1276" w:hanging="425"/>
        <w:rPr>
          <w:rFonts w:ascii="Arial" w:hAnsi="Arial" w:cs="Arial"/>
          <w:color w:val="000000" w:themeColor="text1"/>
        </w:rPr>
      </w:pPr>
      <w:r w:rsidRPr="004959AB">
        <w:rPr>
          <w:rFonts w:ascii="Arial" w:hAnsi="Arial" w:cs="Arial"/>
          <w:color w:val="000000" w:themeColor="text1"/>
        </w:rPr>
        <w:t>Decyzja pozwolenia na budowę dla I etapu z dnia 24.08.2016r decyzja nr 322/2016</w:t>
      </w:r>
    </w:p>
    <w:p w14:paraId="71245300" w14:textId="77777777" w:rsidR="008D33B9" w:rsidRPr="004959AB" w:rsidRDefault="008D33B9" w:rsidP="008D33B9">
      <w:pPr>
        <w:pStyle w:val="Akapitzlist"/>
        <w:numPr>
          <w:ilvl w:val="2"/>
          <w:numId w:val="38"/>
        </w:numPr>
        <w:ind w:left="1276" w:hanging="425"/>
        <w:rPr>
          <w:rFonts w:ascii="Arial" w:hAnsi="Arial" w:cs="Arial"/>
          <w:color w:val="000000" w:themeColor="text1"/>
        </w:rPr>
      </w:pPr>
      <w:r w:rsidRPr="004959AB">
        <w:rPr>
          <w:rFonts w:ascii="Arial" w:hAnsi="Arial" w:cs="Arial"/>
          <w:color w:val="000000" w:themeColor="text1"/>
        </w:rPr>
        <w:t>Decyzja zamienna pozwolenia na budowę z II etapu z dnia 30.09.2016r decyzja nr 383/2016</w:t>
      </w:r>
    </w:p>
    <w:p w14:paraId="503A6BB0" w14:textId="77777777" w:rsidR="004959AB" w:rsidRPr="004959AB" w:rsidRDefault="004959AB" w:rsidP="00450572">
      <w:pPr>
        <w:rPr>
          <w:rFonts w:ascii="Arial" w:hAnsi="Arial" w:cs="Arial"/>
          <w:color w:val="000000" w:themeColor="text1"/>
        </w:rPr>
      </w:pPr>
    </w:p>
    <w:p w14:paraId="664C4E4C" w14:textId="62C8F9DC" w:rsidR="003F483E" w:rsidRPr="004959AB" w:rsidRDefault="003F483E" w:rsidP="003F483E">
      <w:pPr>
        <w:pStyle w:val="Akapitzlist"/>
        <w:ind w:left="360"/>
        <w:rPr>
          <w:color w:val="000000" w:themeColor="text1"/>
        </w:rPr>
      </w:pPr>
      <w:r w:rsidRPr="004959AB">
        <w:rPr>
          <w:rFonts w:ascii="Arial" w:hAnsi="Arial" w:cs="Arial"/>
          <w:color w:val="000000" w:themeColor="text1"/>
        </w:rPr>
        <w:t>Zamawiający, mając na względzie opinię Ministerstwa Infrastruktury oraz Urzędu Zamówień Publicznych</w:t>
      </w:r>
      <w:r w:rsidRPr="004959AB">
        <w:rPr>
          <w:rFonts w:ascii="Arial" w:hAnsi="Arial" w:cs="Arial"/>
          <w:bCs/>
          <w:color w:val="000000" w:themeColor="text1"/>
        </w:rPr>
        <w:t>,</w:t>
      </w:r>
      <w:r w:rsidRPr="004959AB">
        <w:rPr>
          <w:rFonts w:ascii="Arial" w:hAnsi="Arial" w:cs="Arial"/>
          <w:color w:val="000000" w:themeColor="text1"/>
        </w:rPr>
        <w:t xml:space="preserve"> wskazuje na nadrzędny charakter projektu budowlanego nad projektem wykonawczym oraz projektu wykonawczego nad </w:t>
      </w:r>
      <w:proofErr w:type="spellStart"/>
      <w:r w:rsidRPr="004959AB">
        <w:rPr>
          <w:rFonts w:ascii="Arial" w:hAnsi="Arial" w:cs="Arial"/>
          <w:color w:val="000000" w:themeColor="text1"/>
        </w:rPr>
        <w:t>STWiORB</w:t>
      </w:r>
      <w:proofErr w:type="spellEnd"/>
      <w:r w:rsidRPr="004959AB">
        <w:rPr>
          <w:rFonts w:ascii="Arial" w:hAnsi="Arial" w:cs="Arial"/>
          <w:color w:val="000000" w:themeColor="text1"/>
        </w:rPr>
        <w:t xml:space="preserve"> i przedmiarem robót. Oznacza to, że roboty opisane lub wskazane w projekcie budowlanym wchodzą w skład zamówienia chociażby nie zostały ujęte w projekcie wykonawczym, </w:t>
      </w:r>
      <w:proofErr w:type="spellStart"/>
      <w:r w:rsidRPr="004959AB">
        <w:rPr>
          <w:rFonts w:ascii="Arial" w:hAnsi="Arial" w:cs="Arial"/>
          <w:color w:val="000000" w:themeColor="text1"/>
        </w:rPr>
        <w:t>STWiORB</w:t>
      </w:r>
      <w:proofErr w:type="spellEnd"/>
      <w:r w:rsidRPr="004959AB">
        <w:rPr>
          <w:rFonts w:ascii="Arial" w:hAnsi="Arial" w:cs="Arial"/>
          <w:color w:val="000000" w:themeColor="text1"/>
        </w:rPr>
        <w:t xml:space="preserve"> lub przedmiarze bądź zachodzą inne rozbieżności między tymi dokumentami. W przypadkach, gdy z uwagi na przepisy odrębne, dojdzie do konieczności doprowadzenia zgodności projektu wykonawczego z projektem budowlanym, zmiana projektu wykonawczego w tym zakresie nie będzie zmianą przedmiotu umowy, lecz usunięciem rozbieżności między dokumentem wyższego rzędu (projekt budowlany) a dokumentem pochodnym (projekt </w:t>
      </w:r>
      <w:r w:rsidRPr="004959AB">
        <w:rPr>
          <w:rFonts w:ascii="Arial" w:hAnsi="Arial" w:cs="Arial"/>
          <w:color w:val="000000" w:themeColor="text1"/>
        </w:rPr>
        <w:lastRenderedPageBreak/>
        <w:t>wykonawczy). Mając na uwadze przyjętą formę wynagrodzenia ryczałtowego</w:t>
      </w:r>
      <w:r w:rsidRPr="004959AB">
        <w:rPr>
          <w:rFonts w:ascii="Arial" w:hAnsi="Arial" w:cs="Arial"/>
          <w:iCs/>
          <w:color w:val="000000" w:themeColor="text1"/>
        </w:rPr>
        <w:t>,</w:t>
      </w:r>
      <w:r w:rsidRPr="004959AB">
        <w:rPr>
          <w:rFonts w:ascii="Arial" w:hAnsi="Arial" w:cs="Arial"/>
          <w:color w:val="000000" w:themeColor="text1"/>
        </w:rPr>
        <w:t xml:space="preserve"> Zamawiający wskazuje na konieczność wykonania przez Wykonawcę robót wynikających z dokumentacji projektowej (projektu budowlanego/projektu wykonawczego), które nie zostały ujęte w </w:t>
      </w:r>
      <w:proofErr w:type="spellStart"/>
      <w:r w:rsidRPr="004959AB">
        <w:rPr>
          <w:rFonts w:ascii="Arial" w:hAnsi="Arial" w:cs="Arial"/>
          <w:color w:val="000000" w:themeColor="text1"/>
        </w:rPr>
        <w:t>STWiOR</w:t>
      </w:r>
      <w:proofErr w:type="spellEnd"/>
      <w:r w:rsidRPr="004959AB">
        <w:rPr>
          <w:rFonts w:ascii="Arial" w:hAnsi="Arial" w:cs="Arial"/>
          <w:color w:val="000000" w:themeColor="text1"/>
        </w:rPr>
        <w:t xml:space="preserve"> lub przedmiarze albo zostały ujęte w mniejszym/niepełnym zakresie. Wykonanie takich robót nie jest zmianą umowy</w:t>
      </w:r>
      <w:r w:rsidRPr="004959AB">
        <w:rPr>
          <w:rFonts w:ascii="Arial" w:hAnsi="Arial" w:cs="Arial"/>
          <w:bCs/>
          <w:color w:val="000000" w:themeColor="text1"/>
        </w:rPr>
        <w:t>,</w:t>
      </w:r>
      <w:r w:rsidRPr="004959AB">
        <w:rPr>
          <w:rFonts w:ascii="Arial" w:hAnsi="Arial" w:cs="Arial"/>
          <w:color w:val="000000" w:themeColor="text1"/>
        </w:rPr>
        <w:t xml:space="preserve"> jak również zamówieniem dodatkowym</w:t>
      </w:r>
      <w:r w:rsidRPr="004959AB">
        <w:rPr>
          <w:rFonts w:ascii="Arial" w:hAnsi="Arial" w:cs="Arial"/>
          <w:bCs/>
          <w:color w:val="000000" w:themeColor="text1"/>
        </w:rPr>
        <w:t>,</w:t>
      </w:r>
      <w:r w:rsidRPr="004959AB">
        <w:rPr>
          <w:rFonts w:ascii="Arial" w:hAnsi="Arial" w:cs="Arial"/>
          <w:color w:val="000000" w:themeColor="text1"/>
        </w:rPr>
        <w:t xml:space="preserve"> gdyż zgodnie z art. 632 </w:t>
      </w:r>
      <w:proofErr w:type="spellStart"/>
      <w:r w:rsidRPr="004959AB">
        <w:rPr>
          <w:rFonts w:ascii="Arial" w:hAnsi="Arial" w:cs="Arial"/>
          <w:color w:val="000000" w:themeColor="text1"/>
        </w:rPr>
        <w:t>Kc</w:t>
      </w:r>
      <w:proofErr w:type="spellEnd"/>
      <w:r w:rsidRPr="004959AB">
        <w:rPr>
          <w:rFonts w:ascii="Arial" w:hAnsi="Arial" w:cs="Arial"/>
          <w:color w:val="000000" w:themeColor="text1"/>
        </w:rPr>
        <w:t xml:space="preserve">, przyjmujący zamówienie nie może żądać podwyższenia wynagrodzenia, chociażby w czasie zawarcia umowy nie można było przewidzieć rozmiaru lub kosztów prac". Zamawiający pragnie także podkreślić, że przedmiotem powyższego zamówienia na roboty budowlane („zakresem zamówienia przewidzianym w projekcie budowlanym”) nie są tylko te roboty, które wprost zostały opisane w projekcie budowlanym/wykonawczym, ale także prace (roboty), które należy wykonać, aby usunąć ewentualne wady lub nieścisłości dokumentacji projektowej tak by zrealizować projekt budowlany zgodnie z zasadami sztuki budowlanej. </w:t>
      </w:r>
    </w:p>
    <w:p w14:paraId="30AA7D28" w14:textId="77777777" w:rsidR="00021E3F" w:rsidRPr="004959AB" w:rsidRDefault="00021E3F" w:rsidP="0074049D">
      <w:pPr>
        <w:rPr>
          <w:rFonts w:ascii="Arial" w:hAnsi="Arial" w:cs="Arial"/>
          <w:color w:val="000000" w:themeColor="text1"/>
        </w:rPr>
      </w:pPr>
    </w:p>
    <w:p w14:paraId="1B82F769" w14:textId="7F261F79" w:rsidR="00A468DA" w:rsidRPr="004959AB" w:rsidRDefault="00EF4A37" w:rsidP="00A37702">
      <w:pPr>
        <w:jc w:val="both"/>
        <w:rPr>
          <w:rFonts w:ascii="Arial" w:hAnsi="Arial" w:cs="Arial"/>
          <w:b/>
          <w:color w:val="000000" w:themeColor="text1"/>
          <w:sz w:val="20"/>
          <w:szCs w:val="20"/>
        </w:rPr>
      </w:pPr>
      <w:r w:rsidRPr="004959AB">
        <w:rPr>
          <w:rFonts w:ascii="Arial" w:hAnsi="Arial" w:cs="Arial"/>
          <w:b/>
          <w:color w:val="000000" w:themeColor="text1"/>
          <w:sz w:val="20"/>
          <w:szCs w:val="20"/>
        </w:rPr>
        <w:t>DZIAŁ 6</w:t>
      </w:r>
      <w:r w:rsidR="00A37702" w:rsidRPr="004959AB">
        <w:rPr>
          <w:rFonts w:ascii="Arial" w:hAnsi="Arial" w:cs="Arial"/>
          <w:b/>
          <w:color w:val="000000" w:themeColor="text1"/>
          <w:sz w:val="20"/>
          <w:szCs w:val="20"/>
        </w:rPr>
        <w:t xml:space="preserve">. </w:t>
      </w:r>
      <w:r w:rsidR="00A468DA" w:rsidRPr="004959AB">
        <w:rPr>
          <w:rFonts w:ascii="Arial" w:hAnsi="Arial" w:cs="Arial"/>
          <w:b/>
          <w:color w:val="000000" w:themeColor="text1"/>
          <w:sz w:val="20"/>
          <w:szCs w:val="20"/>
        </w:rPr>
        <w:t xml:space="preserve">Zasady wyliczenia ceny ofertowej i rozliczenia </w:t>
      </w:r>
    </w:p>
    <w:p w14:paraId="0A5A315E" w14:textId="77777777" w:rsidR="00A468DA" w:rsidRPr="004959AB" w:rsidRDefault="00A468DA" w:rsidP="00EA3411">
      <w:pPr>
        <w:ind w:left="480"/>
        <w:jc w:val="both"/>
        <w:rPr>
          <w:rFonts w:ascii="Arial" w:hAnsi="Arial" w:cs="Arial"/>
          <w:color w:val="000000" w:themeColor="text1"/>
          <w:sz w:val="20"/>
          <w:szCs w:val="20"/>
        </w:rPr>
      </w:pPr>
    </w:p>
    <w:p w14:paraId="3479A0E0" w14:textId="57638CC8" w:rsidR="00A468DA" w:rsidRPr="004959AB" w:rsidRDefault="00A468DA" w:rsidP="00EF4A37">
      <w:pPr>
        <w:pStyle w:val="Tekstpodstawowy"/>
        <w:ind w:left="480"/>
        <w:jc w:val="both"/>
        <w:rPr>
          <w:rFonts w:ascii="Arial" w:hAnsi="Arial" w:cs="Arial"/>
          <w:color w:val="000000" w:themeColor="text1"/>
        </w:rPr>
      </w:pPr>
      <w:r w:rsidRPr="004959AB">
        <w:rPr>
          <w:rFonts w:ascii="Arial" w:hAnsi="Arial" w:cs="Arial"/>
          <w:color w:val="000000" w:themeColor="text1"/>
        </w:rPr>
        <w:t xml:space="preserve">Poza zakresem prac określonych dokumentacją projektową i </w:t>
      </w:r>
      <w:proofErr w:type="spellStart"/>
      <w:r w:rsidRPr="004959AB">
        <w:rPr>
          <w:rFonts w:ascii="Arial" w:hAnsi="Arial" w:cs="Arial"/>
          <w:color w:val="000000" w:themeColor="text1"/>
        </w:rPr>
        <w:t>STWiORB</w:t>
      </w:r>
      <w:proofErr w:type="spellEnd"/>
      <w:r w:rsidRPr="004959AB">
        <w:rPr>
          <w:rFonts w:ascii="Arial" w:hAnsi="Arial" w:cs="Arial"/>
          <w:color w:val="000000" w:themeColor="text1"/>
        </w:rPr>
        <w:t>, Wykonawca</w:t>
      </w:r>
      <w:r w:rsidR="00F75300" w:rsidRPr="004959AB">
        <w:rPr>
          <w:rFonts w:ascii="Arial" w:hAnsi="Arial" w:cs="Arial"/>
          <w:color w:val="000000" w:themeColor="text1"/>
        </w:rPr>
        <w:t xml:space="preserve"> Robót</w:t>
      </w:r>
      <w:r w:rsidRPr="004959AB">
        <w:rPr>
          <w:rFonts w:ascii="Arial" w:hAnsi="Arial" w:cs="Arial"/>
          <w:color w:val="000000" w:themeColor="text1"/>
        </w:rPr>
        <w:t xml:space="preserve"> zobowiązany jest wykonać i w cenie oferty ująć koszty wszelkich innych prac, usług i czynności określonych w SIWZ, oraz tam nie określonych, a koniecznych do wykonania zamówienia i przewidywalnych na etapie składania oferty.</w:t>
      </w:r>
      <w:bookmarkStart w:id="7" w:name="_Toc292261184"/>
    </w:p>
    <w:p w14:paraId="391D7AF5" w14:textId="179031DD" w:rsidR="00A468DA" w:rsidRPr="004959AB" w:rsidRDefault="00021E3F" w:rsidP="003F4CB0">
      <w:pPr>
        <w:pStyle w:val="TebwordHeading2"/>
        <w:numPr>
          <w:ilvl w:val="1"/>
          <w:numId w:val="18"/>
        </w:numPr>
        <w:ind w:left="851" w:hanging="567"/>
        <w:rPr>
          <w:bCs w:val="0"/>
          <w:color w:val="000000" w:themeColor="text1"/>
          <w:sz w:val="20"/>
          <w:szCs w:val="20"/>
        </w:rPr>
      </w:pPr>
      <w:r w:rsidRPr="004959AB">
        <w:rPr>
          <w:bCs w:val="0"/>
          <w:color w:val="000000" w:themeColor="text1"/>
          <w:sz w:val="20"/>
          <w:szCs w:val="20"/>
        </w:rPr>
        <w:t xml:space="preserve">  </w:t>
      </w:r>
      <w:r w:rsidR="00A468DA" w:rsidRPr="004959AB">
        <w:rPr>
          <w:bCs w:val="0"/>
          <w:color w:val="000000" w:themeColor="text1"/>
          <w:sz w:val="20"/>
          <w:szCs w:val="20"/>
        </w:rPr>
        <w:t>Zasady wyliczenia ceny ofertowej</w:t>
      </w:r>
      <w:bookmarkEnd w:id="7"/>
    </w:p>
    <w:p w14:paraId="27420EBD" w14:textId="77777777" w:rsidR="00EF4A37" w:rsidRPr="004959AB" w:rsidRDefault="00A468DA" w:rsidP="003F4CB0">
      <w:pPr>
        <w:pStyle w:val="Akapitzlist"/>
        <w:numPr>
          <w:ilvl w:val="2"/>
          <w:numId w:val="11"/>
        </w:numPr>
        <w:spacing w:before="120"/>
        <w:ind w:left="1418" w:right="74" w:hanging="709"/>
        <w:rPr>
          <w:rFonts w:ascii="Arial" w:hAnsi="Arial" w:cs="Arial"/>
          <w:color w:val="000000" w:themeColor="text1"/>
        </w:rPr>
      </w:pPr>
      <w:r w:rsidRPr="004959AB">
        <w:rPr>
          <w:rFonts w:ascii="Arial" w:hAnsi="Arial" w:cs="Arial"/>
          <w:color w:val="000000" w:themeColor="text1"/>
        </w:rPr>
        <w:t xml:space="preserve">Wynagrodzenie w ramach niniejszego zamówienia jest wynagrodzeniem ryczałtowym i jest niezmienne przez cały okres obowiązywania niniejszej umowy, bez względu na faktyczny termin odbioru końcowego zadania inwestycyjnego oraz okres udzielonej przez Wykonawcę </w:t>
      </w:r>
      <w:r w:rsidR="00F75300" w:rsidRPr="004959AB">
        <w:rPr>
          <w:rFonts w:ascii="Arial" w:hAnsi="Arial" w:cs="Arial"/>
          <w:color w:val="000000" w:themeColor="text1"/>
        </w:rPr>
        <w:t xml:space="preserve">Robót </w:t>
      </w:r>
      <w:r w:rsidRPr="004959AB">
        <w:rPr>
          <w:rFonts w:ascii="Arial" w:hAnsi="Arial" w:cs="Arial"/>
          <w:color w:val="000000" w:themeColor="text1"/>
        </w:rPr>
        <w:t>gwarancji i rękojmi.</w:t>
      </w:r>
    </w:p>
    <w:p w14:paraId="55BBD599" w14:textId="77777777" w:rsidR="00EF4A37" w:rsidRPr="004959AB" w:rsidRDefault="00A468DA" w:rsidP="003F4CB0">
      <w:pPr>
        <w:pStyle w:val="Akapitzlist"/>
        <w:numPr>
          <w:ilvl w:val="2"/>
          <w:numId w:val="11"/>
        </w:numPr>
        <w:spacing w:before="120"/>
        <w:ind w:left="1418" w:right="74" w:hanging="709"/>
        <w:rPr>
          <w:rFonts w:ascii="Arial" w:hAnsi="Arial" w:cs="Arial"/>
          <w:color w:val="000000" w:themeColor="text1"/>
        </w:rPr>
      </w:pPr>
      <w:r w:rsidRPr="004959AB">
        <w:rPr>
          <w:rFonts w:ascii="Arial" w:hAnsi="Arial" w:cs="Arial"/>
          <w:color w:val="000000" w:themeColor="text1"/>
        </w:rPr>
        <w:t xml:space="preserve">Wykonawca </w:t>
      </w:r>
      <w:r w:rsidR="00F75300" w:rsidRPr="004959AB">
        <w:rPr>
          <w:rFonts w:ascii="Arial" w:hAnsi="Arial" w:cs="Arial"/>
          <w:color w:val="000000" w:themeColor="text1"/>
        </w:rPr>
        <w:t xml:space="preserve">Robót </w:t>
      </w:r>
      <w:r w:rsidRPr="004959AB">
        <w:rPr>
          <w:rFonts w:ascii="Arial" w:hAnsi="Arial" w:cs="Arial"/>
          <w:color w:val="000000" w:themeColor="text1"/>
        </w:rPr>
        <w:t>nie może żądać podwyższenia wynagrodzenia, chociażby w czasie zawarcia umowy nie można było przewidzieć rozmiaru lub kosztów robót i innych świadczeń związanych z wykonaniem przedmiotu zamówienia.</w:t>
      </w:r>
    </w:p>
    <w:p w14:paraId="2EB08B46" w14:textId="21FE2799" w:rsidR="00271F4B" w:rsidRPr="004959AB" w:rsidRDefault="00A468DA" w:rsidP="003F4CB0">
      <w:pPr>
        <w:pStyle w:val="Akapitzlist"/>
        <w:numPr>
          <w:ilvl w:val="2"/>
          <w:numId w:val="11"/>
        </w:numPr>
        <w:spacing w:before="120"/>
        <w:ind w:left="1418" w:right="74" w:hanging="709"/>
        <w:rPr>
          <w:rFonts w:ascii="Arial" w:hAnsi="Arial" w:cs="Arial"/>
          <w:color w:val="000000" w:themeColor="text1"/>
        </w:rPr>
      </w:pPr>
      <w:r w:rsidRPr="004959AB">
        <w:rPr>
          <w:rFonts w:ascii="Arial" w:hAnsi="Arial" w:cs="Arial"/>
          <w:color w:val="000000" w:themeColor="text1"/>
        </w:rPr>
        <w:t>W związku z ustaleniem wynagrodzenia ryczałtowego, ustala się, że nie mają zastosowania wszelkie zapisy Specyfikacji technicznych wykonania i odbioru robót budowlanych dotyczące obmiarów, książek obmiarów i płatności na podstawie obmiarów.</w:t>
      </w:r>
    </w:p>
    <w:p w14:paraId="27A86419" w14:textId="2DCF52A2" w:rsidR="00A468DA" w:rsidRPr="004959AB" w:rsidRDefault="00A468DA" w:rsidP="003F4CB0">
      <w:pPr>
        <w:pStyle w:val="Akapitzlist"/>
        <w:numPr>
          <w:ilvl w:val="2"/>
          <w:numId w:val="11"/>
        </w:numPr>
        <w:spacing w:before="60" w:line="280" w:lineRule="atLeast"/>
        <w:ind w:left="1418" w:hanging="709"/>
        <w:rPr>
          <w:rFonts w:ascii="Arial" w:hAnsi="Arial" w:cs="Arial"/>
          <w:color w:val="000000" w:themeColor="text1"/>
        </w:rPr>
      </w:pPr>
      <w:r w:rsidRPr="004959AB">
        <w:rPr>
          <w:rFonts w:ascii="Arial" w:hAnsi="Arial" w:cs="Arial"/>
          <w:color w:val="000000" w:themeColor="text1"/>
        </w:rPr>
        <w:t>Zamawiający załączył do dokumentacji projektowej przedmiary robót. Przedmiary stanowią jedynie materiał pomocniczy do oszacowania ceny ofertowej i nie będą brane pod uwagę na żadnym etapie inwestycji jako podstawa do zmiany wynagrodzenia Wykonawcy</w:t>
      </w:r>
      <w:r w:rsidR="00F75300" w:rsidRPr="004959AB">
        <w:rPr>
          <w:rFonts w:ascii="Arial" w:hAnsi="Arial" w:cs="Arial"/>
          <w:color w:val="000000" w:themeColor="text1"/>
        </w:rPr>
        <w:t xml:space="preserve"> Robót </w:t>
      </w:r>
      <w:r w:rsidRPr="004959AB">
        <w:rPr>
          <w:rFonts w:ascii="Arial" w:hAnsi="Arial" w:cs="Arial"/>
          <w:color w:val="000000" w:themeColor="text1"/>
        </w:rPr>
        <w:t xml:space="preserve">. </w:t>
      </w:r>
    </w:p>
    <w:p w14:paraId="0214D8FF" w14:textId="77777777" w:rsidR="00A468DA" w:rsidRPr="004959AB" w:rsidRDefault="00A468DA" w:rsidP="003F4CB0">
      <w:pPr>
        <w:pStyle w:val="TebwordHeading2"/>
        <w:numPr>
          <w:ilvl w:val="1"/>
          <w:numId w:val="18"/>
        </w:numPr>
        <w:ind w:left="851" w:hanging="567"/>
        <w:rPr>
          <w:bCs w:val="0"/>
          <w:color w:val="000000" w:themeColor="text1"/>
          <w:sz w:val="20"/>
          <w:szCs w:val="20"/>
        </w:rPr>
      </w:pPr>
      <w:r w:rsidRPr="004959AB">
        <w:rPr>
          <w:bCs w:val="0"/>
          <w:color w:val="000000" w:themeColor="text1"/>
          <w:sz w:val="20"/>
          <w:szCs w:val="20"/>
        </w:rPr>
        <w:t>Dodatkowe informacje dotyczące wyliczenia ceny ofertowej:</w:t>
      </w:r>
    </w:p>
    <w:p w14:paraId="557F9756" w14:textId="77777777" w:rsidR="006E5451" w:rsidRPr="004959AB" w:rsidRDefault="00A468DA" w:rsidP="003F4CB0">
      <w:pPr>
        <w:pStyle w:val="Akapitzlist"/>
        <w:numPr>
          <w:ilvl w:val="2"/>
          <w:numId w:val="8"/>
        </w:numPr>
        <w:tabs>
          <w:tab w:val="left" w:pos="851"/>
        </w:tabs>
        <w:spacing w:before="60" w:line="240" w:lineRule="auto"/>
        <w:ind w:left="1418" w:hanging="709"/>
        <w:rPr>
          <w:rFonts w:ascii="Arial" w:hAnsi="Arial" w:cs="Arial"/>
          <w:color w:val="000000" w:themeColor="text1"/>
        </w:rPr>
      </w:pPr>
      <w:r w:rsidRPr="004959AB">
        <w:rPr>
          <w:rFonts w:ascii="Arial" w:hAnsi="Arial" w:cs="Arial"/>
          <w:color w:val="000000" w:themeColor="text1"/>
        </w:rPr>
        <w:t>Cena umowna realizacji zamówienia obejmuje całość robót wynikających z dokumentacji projektowej, Opisu Przedmiotu Zamówienia, a także tych, których nie przewidziano w dokumentacji projektowej, a których przeprowadzenie jest niezbędne w celu wykonania przedmiotu zamówienia podstawowego.</w:t>
      </w:r>
    </w:p>
    <w:p w14:paraId="5D0D146F" w14:textId="6F37D78B" w:rsidR="006E5451" w:rsidRPr="004959AB" w:rsidRDefault="006E5451" w:rsidP="003F4CB0">
      <w:pPr>
        <w:pStyle w:val="Akapitzlist"/>
        <w:numPr>
          <w:ilvl w:val="2"/>
          <w:numId w:val="8"/>
        </w:numPr>
        <w:tabs>
          <w:tab w:val="left" w:pos="851"/>
        </w:tabs>
        <w:spacing w:before="60" w:line="240" w:lineRule="auto"/>
        <w:ind w:left="1418" w:hanging="709"/>
        <w:rPr>
          <w:rFonts w:ascii="Arial" w:hAnsi="Arial" w:cs="Arial"/>
          <w:color w:val="000000" w:themeColor="text1"/>
        </w:rPr>
      </w:pPr>
      <w:r w:rsidRPr="004959AB">
        <w:rPr>
          <w:rFonts w:ascii="Arial" w:hAnsi="Arial" w:cs="Arial"/>
          <w:color w:val="000000" w:themeColor="text1"/>
        </w:rPr>
        <w:t xml:space="preserve">Cenę oferty, która jest wynagrodzeniem ryczałtowym, stanowi suma wartości wszystkich kosztów wykonania zamówienia, wynikających z </w:t>
      </w:r>
      <w:r w:rsidRPr="004959AB">
        <w:rPr>
          <w:rFonts w:ascii="Arial" w:hAnsi="Arial" w:cs="Arial"/>
          <w:color w:val="000000" w:themeColor="text1"/>
          <w:u w:val="single"/>
        </w:rPr>
        <w:t xml:space="preserve">dokumentacji </w:t>
      </w:r>
      <w:r w:rsidRPr="004959AB">
        <w:rPr>
          <w:color w:val="000000" w:themeColor="text1"/>
          <w:u w:val="single"/>
        </w:rPr>
        <w:t xml:space="preserve">projektowej, </w:t>
      </w:r>
      <w:proofErr w:type="spellStart"/>
      <w:r w:rsidRPr="004959AB">
        <w:rPr>
          <w:color w:val="000000" w:themeColor="text1"/>
          <w:u w:val="single"/>
        </w:rPr>
        <w:t>STWiOR</w:t>
      </w:r>
      <w:proofErr w:type="spellEnd"/>
      <w:r w:rsidRPr="004959AB">
        <w:rPr>
          <w:color w:val="000000" w:themeColor="text1"/>
          <w:u w:val="single"/>
        </w:rPr>
        <w:t xml:space="preserve">, przedmiarów robót </w:t>
      </w:r>
      <w:r w:rsidRPr="004959AB">
        <w:rPr>
          <w:rFonts w:ascii="Arial" w:hAnsi="Arial" w:cs="Arial"/>
          <w:color w:val="000000" w:themeColor="text1"/>
        </w:rPr>
        <w:t>jak również koszty robót nie ujętych w tym dokumencie, a koniecznych do wykonania przedmiotu zamówienia. Wykonawca, wyceny tych robót dokona w oparciu o własną kalkulację. W wycenie, w szczególności należy uwzględnić: koszty materiałów, koszty robocizny, koszty sprzętu, koszty transportu, zorganizowanie i uprzątnięcie placu budowy, koszty utylizacji, koszty wynagrodzeń oraz inne opłaty nie wymienione, a które mogą wystąpić przy realizacji przedmiotu zamówienia w tym: ubezpieczenia, wymagane uzgodnienia nie objęte dokumentacją, zysk, narzuty, ewentualne opusty oraz pozostałe składniki cenotwórcze gwarantujące należyte wykonanie przedmiotu umowy.</w:t>
      </w:r>
    </w:p>
    <w:p w14:paraId="6984BD9D" w14:textId="77777777" w:rsidR="00271F4B" w:rsidRPr="004959AB" w:rsidRDefault="00A468DA" w:rsidP="003F4CB0">
      <w:pPr>
        <w:pStyle w:val="Akapitzlist"/>
        <w:numPr>
          <w:ilvl w:val="2"/>
          <w:numId w:val="8"/>
        </w:numPr>
        <w:tabs>
          <w:tab w:val="left" w:pos="851"/>
        </w:tabs>
        <w:spacing w:before="60" w:line="280" w:lineRule="atLeast"/>
        <w:ind w:left="1418" w:hanging="709"/>
        <w:rPr>
          <w:rFonts w:ascii="Arial" w:hAnsi="Arial" w:cs="Arial"/>
          <w:color w:val="000000" w:themeColor="text1"/>
        </w:rPr>
      </w:pPr>
      <w:r w:rsidRPr="004959AB">
        <w:rPr>
          <w:rFonts w:ascii="Arial" w:hAnsi="Arial" w:cs="Arial"/>
          <w:color w:val="000000" w:themeColor="text1"/>
        </w:rPr>
        <w:lastRenderedPageBreak/>
        <w:t>Cena umowna obejmuje wszelkie koszty niezbędne do wykonania robót wymaganej jakości i w  wymaganym terminie, w szczególności:</w:t>
      </w:r>
    </w:p>
    <w:p w14:paraId="22E6FD47" w14:textId="3AF20FA2" w:rsidR="00A468DA" w:rsidRPr="004959AB" w:rsidRDefault="00A468DA" w:rsidP="003F4CB0">
      <w:pPr>
        <w:pStyle w:val="redniasiatka1akcent21"/>
        <w:numPr>
          <w:ilvl w:val="3"/>
          <w:numId w:val="8"/>
        </w:numPr>
        <w:spacing w:after="60" w:line="240" w:lineRule="auto"/>
        <w:rPr>
          <w:rFonts w:ascii="Arial" w:hAnsi="Arial" w:cs="Arial"/>
          <w:color w:val="000000" w:themeColor="text1"/>
        </w:rPr>
      </w:pPr>
      <w:r w:rsidRPr="004959AB">
        <w:rPr>
          <w:rFonts w:ascii="Arial" w:hAnsi="Arial" w:cs="Arial"/>
          <w:color w:val="000000" w:themeColor="text1"/>
        </w:rPr>
        <w:t>koszty bezpośrednie, w tym:</w:t>
      </w:r>
    </w:p>
    <w:p w14:paraId="128F5F84" w14:textId="77777777" w:rsidR="00A468DA" w:rsidRPr="004959AB" w:rsidRDefault="00A468DA" w:rsidP="003F4CB0">
      <w:pPr>
        <w:numPr>
          <w:ilvl w:val="0"/>
          <w:numId w:val="4"/>
        </w:numPr>
        <w:jc w:val="both"/>
        <w:rPr>
          <w:rFonts w:ascii="Arial" w:hAnsi="Arial" w:cs="Arial"/>
          <w:color w:val="000000" w:themeColor="text1"/>
          <w:sz w:val="20"/>
          <w:szCs w:val="20"/>
        </w:rPr>
      </w:pPr>
      <w:r w:rsidRPr="004959AB">
        <w:rPr>
          <w:rFonts w:ascii="Arial" w:hAnsi="Arial" w:cs="Arial"/>
          <w:color w:val="000000" w:themeColor="text1"/>
          <w:sz w:val="20"/>
          <w:szCs w:val="20"/>
        </w:rPr>
        <w:t>koszty wszelkiej robocizny do wykonania robót, obejmujące płace bezpośrednie, płace uzupełniające, koszty ubezpieczeń społecznych i podatki od płac,</w:t>
      </w:r>
    </w:p>
    <w:p w14:paraId="215012D0" w14:textId="77777777" w:rsidR="00A468DA" w:rsidRPr="004959AB" w:rsidRDefault="00A468DA" w:rsidP="003F4CB0">
      <w:pPr>
        <w:numPr>
          <w:ilvl w:val="0"/>
          <w:numId w:val="4"/>
        </w:numPr>
        <w:jc w:val="both"/>
        <w:rPr>
          <w:rFonts w:ascii="Arial" w:hAnsi="Arial" w:cs="Arial"/>
          <w:color w:val="000000" w:themeColor="text1"/>
          <w:sz w:val="20"/>
          <w:szCs w:val="20"/>
        </w:rPr>
      </w:pPr>
      <w:r w:rsidRPr="004959AB">
        <w:rPr>
          <w:rFonts w:ascii="Arial" w:hAnsi="Arial" w:cs="Arial"/>
          <w:color w:val="000000" w:themeColor="text1"/>
          <w:sz w:val="20"/>
          <w:szCs w:val="20"/>
        </w:rPr>
        <w:t>koszty materiałów podstawowych i pomocniczych do wykonania robót, obejmujące również koszty dostarczenia materiałów z miejsca ich zakupu bezpośrednio na stanowiska robocze lub na miejsca składowania na placu budowy,</w:t>
      </w:r>
    </w:p>
    <w:p w14:paraId="17EE7075" w14:textId="77777777" w:rsidR="00A468DA" w:rsidRPr="004959AB" w:rsidRDefault="00A468DA" w:rsidP="003F4CB0">
      <w:pPr>
        <w:numPr>
          <w:ilvl w:val="0"/>
          <w:numId w:val="4"/>
        </w:numPr>
        <w:jc w:val="both"/>
        <w:rPr>
          <w:rFonts w:ascii="Arial" w:hAnsi="Arial" w:cs="Arial"/>
          <w:color w:val="000000" w:themeColor="text1"/>
          <w:sz w:val="20"/>
          <w:szCs w:val="20"/>
        </w:rPr>
      </w:pPr>
      <w:r w:rsidRPr="004959AB">
        <w:rPr>
          <w:rFonts w:ascii="Arial" w:hAnsi="Arial" w:cs="Arial"/>
          <w:color w:val="000000" w:themeColor="text1"/>
          <w:sz w:val="20"/>
          <w:szCs w:val="20"/>
        </w:rPr>
        <w:t>koszty zatrudnienia wszelkiego sprzętu budowlanego, niezbędnego do wykonania robót, obejmujące również koszty sprowadzenia sprzętu na plac budowy, jego montażu i demontażu po zakończeniu robót,</w:t>
      </w:r>
    </w:p>
    <w:p w14:paraId="315D0981" w14:textId="77777777" w:rsidR="00A468DA" w:rsidRPr="004959AB" w:rsidRDefault="00A468DA" w:rsidP="00EA3411">
      <w:pPr>
        <w:ind w:left="708"/>
        <w:jc w:val="both"/>
        <w:rPr>
          <w:rFonts w:ascii="Arial" w:hAnsi="Arial" w:cs="Arial"/>
          <w:color w:val="000000" w:themeColor="text1"/>
          <w:sz w:val="20"/>
          <w:szCs w:val="20"/>
        </w:rPr>
      </w:pPr>
    </w:p>
    <w:p w14:paraId="59425AE6" w14:textId="77777777" w:rsidR="00A468DA" w:rsidRPr="004959AB" w:rsidRDefault="00A468DA" w:rsidP="003F4CB0">
      <w:pPr>
        <w:pStyle w:val="redniasiatka1akcent21"/>
        <w:numPr>
          <w:ilvl w:val="3"/>
          <w:numId w:val="8"/>
        </w:numPr>
        <w:spacing w:before="60" w:after="60" w:line="240" w:lineRule="auto"/>
        <w:contextualSpacing/>
        <w:rPr>
          <w:rFonts w:ascii="Arial" w:hAnsi="Arial" w:cs="Arial"/>
          <w:color w:val="000000" w:themeColor="text1"/>
        </w:rPr>
      </w:pPr>
      <w:r w:rsidRPr="004959AB">
        <w:rPr>
          <w:rFonts w:ascii="Arial" w:hAnsi="Arial" w:cs="Arial"/>
          <w:color w:val="000000" w:themeColor="text1"/>
        </w:rPr>
        <w:t>koszty ogólne budowy, w tym:</w:t>
      </w:r>
    </w:p>
    <w:p w14:paraId="61A61CDE"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 xml:space="preserve">koszty zatrudnienia przez Wykonawcę </w:t>
      </w:r>
      <w:r w:rsidR="00F75300" w:rsidRPr="004959AB">
        <w:rPr>
          <w:rFonts w:ascii="Arial" w:hAnsi="Arial" w:cs="Arial"/>
          <w:color w:val="000000" w:themeColor="text1"/>
          <w:sz w:val="20"/>
          <w:szCs w:val="20"/>
        </w:rPr>
        <w:t xml:space="preserve">Robót </w:t>
      </w:r>
      <w:r w:rsidRPr="004959AB">
        <w:rPr>
          <w:rFonts w:ascii="Arial" w:hAnsi="Arial" w:cs="Arial"/>
          <w:color w:val="000000" w:themeColor="text1"/>
          <w:sz w:val="20"/>
          <w:szCs w:val="20"/>
        </w:rPr>
        <w:t>personelu kierowniczego, technicznego administracyjnego budowy, obejmujące wynagrodzenie tych pracowników nie zaliczane do płac bezpośrednich, wynagrodzenia uzupełniające, koszty ubezpieczeń społecznych i podatki od wynagrodzeń,</w:t>
      </w:r>
    </w:p>
    <w:p w14:paraId="3CAE5F65"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wynagrodzenia bezosobowe, które według Wykonawcy obciążają daną budowę,</w:t>
      </w:r>
    </w:p>
    <w:p w14:paraId="088E6B01"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montażu i demontażu obiektów zaplecza tymczasowego oraz koszty amortyzacji lub zużycia tych obiektów,</w:t>
      </w:r>
    </w:p>
    <w:p w14:paraId="5AABB983"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14:paraId="08F8C09E"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zużycia, konserwacji i remontów lekkiego sprzętu, przedmiotów i narzędzi kwalifikowanych jako środki nietrwałe,</w:t>
      </w:r>
    </w:p>
    <w:p w14:paraId="4A0221B3"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bezpieczeństwa i higieny pracy, obejmujące koszty wykonania niezbędnych zabezpieczeń stanowisk roboczych i miejsc wykonania robót, koszty odzieży i obuwia ochronnego, koszty środków higienicznych, sanitarnych i leczniczych,</w:t>
      </w:r>
    </w:p>
    <w:p w14:paraId="4ED3A1A0"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zatrudnienia pracowników zamiejscowych,</w:t>
      </w:r>
    </w:p>
    <w:p w14:paraId="27EC498C"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zużycia materiałów oraz energii na cele administracyjne i nieprodukcyjne budowy,</w:t>
      </w:r>
    </w:p>
    <w:p w14:paraId="2ECE5235"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podróży służbowych personelu budowy,</w:t>
      </w:r>
    </w:p>
    <w:p w14:paraId="3C3486A2"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pomiarów geodezyjnych nie ujętych w opisach zakresów robót objętych poszczególnymi pozycjami przedmiaru,</w:t>
      </w:r>
    </w:p>
    <w:p w14:paraId="461DC45A"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opłaty za zajęcie chodników, pasów drogowych i innych terenów na cele budowy oraz koszty tymczasowej organizacji ruchu,</w:t>
      </w:r>
    </w:p>
    <w:p w14:paraId="7F027FD1"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badań jakości materiałów, robót i prób odbiorowych przewidzianych w specyfikacjach technicznych, z wyłączeniem badań i prób wykonywanych na dodatkowe żądanie zamawiającego,</w:t>
      </w:r>
    </w:p>
    <w:p w14:paraId="1DEE6DF0"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ubezpieczeń budowy,</w:t>
      </w:r>
    </w:p>
    <w:p w14:paraId="5EFC5126"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w:t>
      </w:r>
      <w:r w:rsidR="00F75300" w:rsidRPr="004959AB">
        <w:rPr>
          <w:rFonts w:ascii="Arial" w:hAnsi="Arial" w:cs="Arial"/>
          <w:color w:val="000000" w:themeColor="text1"/>
          <w:sz w:val="20"/>
          <w:szCs w:val="20"/>
        </w:rPr>
        <w:t xml:space="preserve">szty </w:t>
      </w:r>
      <w:r w:rsidRPr="004959AB">
        <w:rPr>
          <w:rFonts w:ascii="Arial" w:hAnsi="Arial" w:cs="Arial"/>
          <w:color w:val="000000" w:themeColor="text1"/>
          <w:sz w:val="20"/>
          <w:szCs w:val="20"/>
        </w:rPr>
        <w:t>geodezyjnej inwentaryzacji powykonawczej i naniesienia wykonanych robót na mapę,</w:t>
      </w:r>
    </w:p>
    <w:p w14:paraId="10C20B27"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koszty uporządkowania terenu budowy po wykonaniu robót,</w:t>
      </w:r>
    </w:p>
    <w:p w14:paraId="7F32A3AB"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opłaty graniczne, cła, akcyzy i inne podatki należne za robociznę, materiały i sprzęt,</w:t>
      </w:r>
    </w:p>
    <w:p w14:paraId="54BDC26B" w14:textId="77777777" w:rsidR="00A468DA" w:rsidRPr="004959AB" w:rsidRDefault="00A468DA" w:rsidP="003F4CB0">
      <w:pPr>
        <w:numPr>
          <w:ilvl w:val="0"/>
          <w:numId w:val="5"/>
        </w:numPr>
        <w:spacing w:before="60"/>
        <w:ind w:left="2127" w:hanging="284"/>
        <w:jc w:val="both"/>
        <w:rPr>
          <w:rFonts w:ascii="Arial" w:hAnsi="Arial" w:cs="Arial"/>
          <w:color w:val="000000" w:themeColor="text1"/>
          <w:sz w:val="20"/>
          <w:szCs w:val="20"/>
        </w:rPr>
      </w:pPr>
      <w:r w:rsidRPr="004959AB">
        <w:rPr>
          <w:rFonts w:ascii="Arial" w:hAnsi="Arial" w:cs="Arial"/>
          <w:color w:val="000000" w:themeColor="text1"/>
          <w:sz w:val="20"/>
          <w:szCs w:val="20"/>
        </w:rPr>
        <w:t>wszystkie inne, nie wymienione wyżej ogólne koszty budowy, które mogą wystąpić w związku z wykonywaniem robót budowlanych zgodnie z warunkami umowy oraz przepisami technicznymi i prawnymi,</w:t>
      </w:r>
    </w:p>
    <w:p w14:paraId="0ED860E9" w14:textId="77777777" w:rsidR="00A468DA" w:rsidRPr="004959AB" w:rsidRDefault="00A468DA" w:rsidP="00EA3411">
      <w:pPr>
        <w:jc w:val="both"/>
        <w:rPr>
          <w:rFonts w:ascii="Arial" w:hAnsi="Arial" w:cs="Arial"/>
          <w:color w:val="000000" w:themeColor="text1"/>
          <w:sz w:val="20"/>
          <w:szCs w:val="20"/>
        </w:rPr>
      </w:pPr>
    </w:p>
    <w:p w14:paraId="1E0A7C8D" w14:textId="77777777" w:rsidR="00A468DA" w:rsidRPr="004959AB" w:rsidRDefault="00A468DA" w:rsidP="003F4CB0">
      <w:pPr>
        <w:pStyle w:val="redniasiatka1akcent21"/>
        <w:numPr>
          <w:ilvl w:val="3"/>
          <w:numId w:val="8"/>
        </w:numPr>
        <w:spacing w:before="60" w:after="60" w:line="240" w:lineRule="auto"/>
        <w:contextualSpacing/>
        <w:rPr>
          <w:rFonts w:ascii="Arial" w:hAnsi="Arial" w:cs="Arial"/>
          <w:color w:val="000000" w:themeColor="text1"/>
        </w:rPr>
      </w:pPr>
      <w:r w:rsidRPr="004959AB">
        <w:rPr>
          <w:rFonts w:ascii="Arial" w:hAnsi="Arial" w:cs="Arial"/>
          <w:color w:val="000000" w:themeColor="text1"/>
        </w:rPr>
        <w:lastRenderedPageBreak/>
        <w:t>ogólne koszty prowadzenia działalności gospodarczej przez Wykonawcę</w:t>
      </w:r>
      <w:r w:rsidR="00F75300" w:rsidRPr="004959AB">
        <w:rPr>
          <w:rFonts w:ascii="Arial" w:hAnsi="Arial" w:cs="Arial"/>
          <w:color w:val="000000" w:themeColor="text1"/>
        </w:rPr>
        <w:t xml:space="preserve"> Robót</w:t>
      </w:r>
      <w:r w:rsidRPr="004959AB">
        <w:rPr>
          <w:rFonts w:ascii="Arial" w:hAnsi="Arial" w:cs="Arial"/>
          <w:color w:val="000000" w:themeColor="text1"/>
        </w:rPr>
        <w:t>:</w:t>
      </w:r>
    </w:p>
    <w:p w14:paraId="1358DFA7" w14:textId="77777777" w:rsidR="00A468DA" w:rsidRPr="004959AB" w:rsidRDefault="00A468DA" w:rsidP="003F4CB0">
      <w:pPr>
        <w:numPr>
          <w:ilvl w:val="0"/>
          <w:numId w:val="6"/>
        </w:numPr>
        <w:spacing w:before="60"/>
        <w:jc w:val="both"/>
        <w:rPr>
          <w:rFonts w:ascii="Arial" w:hAnsi="Arial" w:cs="Arial"/>
          <w:color w:val="000000" w:themeColor="text1"/>
          <w:sz w:val="20"/>
          <w:szCs w:val="20"/>
        </w:rPr>
      </w:pPr>
      <w:r w:rsidRPr="004959AB">
        <w:rPr>
          <w:rFonts w:ascii="Arial" w:hAnsi="Arial" w:cs="Arial"/>
          <w:color w:val="000000" w:themeColor="text1"/>
          <w:sz w:val="20"/>
          <w:szCs w:val="20"/>
        </w:rPr>
        <w:t xml:space="preserve">ryzyko obciążające Wykonawcę </w:t>
      </w:r>
      <w:r w:rsidR="00F75300" w:rsidRPr="004959AB">
        <w:rPr>
          <w:rFonts w:ascii="Arial" w:hAnsi="Arial" w:cs="Arial"/>
          <w:color w:val="000000" w:themeColor="text1"/>
          <w:sz w:val="20"/>
          <w:szCs w:val="20"/>
        </w:rPr>
        <w:t xml:space="preserve"> Robót </w:t>
      </w:r>
      <w:r w:rsidRPr="004959AB">
        <w:rPr>
          <w:rFonts w:ascii="Arial" w:hAnsi="Arial" w:cs="Arial"/>
          <w:color w:val="000000" w:themeColor="text1"/>
          <w:sz w:val="20"/>
          <w:szCs w:val="20"/>
        </w:rPr>
        <w:t>i kalkulowany przez Wykonawcę</w:t>
      </w:r>
      <w:r w:rsidR="00F75300" w:rsidRPr="004959AB">
        <w:rPr>
          <w:rFonts w:ascii="Arial" w:hAnsi="Arial" w:cs="Arial"/>
          <w:color w:val="000000" w:themeColor="text1"/>
          <w:sz w:val="20"/>
          <w:szCs w:val="20"/>
        </w:rPr>
        <w:t xml:space="preserve"> Robót</w:t>
      </w:r>
      <w:r w:rsidRPr="004959AB">
        <w:rPr>
          <w:rFonts w:ascii="Arial" w:hAnsi="Arial" w:cs="Arial"/>
          <w:color w:val="000000" w:themeColor="text1"/>
          <w:sz w:val="20"/>
          <w:szCs w:val="20"/>
        </w:rPr>
        <w:t xml:space="preserve"> zysk;</w:t>
      </w:r>
    </w:p>
    <w:p w14:paraId="5388C682" w14:textId="77777777" w:rsidR="00A468DA" w:rsidRPr="004959AB" w:rsidRDefault="00A468DA" w:rsidP="003F4CB0">
      <w:pPr>
        <w:numPr>
          <w:ilvl w:val="0"/>
          <w:numId w:val="6"/>
        </w:numPr>
        <w:spacing w:before="60"/>
        <w:jc w:val="both"/>
        <w:rPr>
          <w:rFonts w:ascii="Arial" w:hAnsi="Arial" w:cs="Arial"/>
          <w:color w:val="000000" w:themeColor="text1"/>
          <w:sz w:val="20"/>
          <w:szCs w:val="20"/>
        </w:rPr>
      </w:pPr>
      <w:r w:rsidRPr="004959AB">
        <w:rPr>
          <w:rFonts w:ascii="Arial" w:hAnsi="Arial" w:cs="Arial"/>
          <w:color w:val="000000" w:themeColor="text1"/>
          <w:sz w:val="20"/>
          <w:szCs w:val="20"/>
        </w:rPr>
        <w:t>wszelkie inne koszty, opłaty i należności, związane z wykonywaniem robót, odpowiedzialnością materialną i zobowiązaniami Wykonawcy</w:t>
      </w:r>
      <w:r w:rsidR="00F75300" w:rsidRPr="004959AB">
        <w:rPr>
          <w:rFonts w:ascii="Arial" w:hAnsi="Arial" w:cs="Arial"/>
          <w:color w:val="000000" w:themeColor="text1"/>
          <w:sz w:val="20"/>
          <w:szCs w:val="20"/>
        </w:rPr>
        <w:t xml:space="preserve"> Robót</w:t>
      </w:r>
      <w:r w:rsidRPr="004959AB">
        <w:rPr>
          <w:rFonts w:ascii="Arial" w:hAnsi="Arial" w:cs="Arial"/>
          <w:color w:val="000000" w:themeColor="text1"/>
          <w:sz w:val="20"/>
          <w:szCs w:val="20"/>
        </w:rPr>
        <w:t xml:space="preserve"> wymienionymi lub wynikającymi z treści rysunków, specyfikacji technicznych, warunków umowy oraz przepisów dotyczących wykonywania robót budowlanych.</w:t>
      </w:r>
    </w:p>
    <w:p w14:paraId="413455F3" w14:textId="77777777" w:rsidR="00A468DA" w:rsidRPr="004959AB" w:rsidRDefault="00A468DA" w:rsidP="00EA3411">
      <w:pPr>
        <w:jc w:val="both"/>
        <w:rPr>
          <w:rFonts w:ascii="Arial" w:hAnsi="Arial" w:cs="Arial"/>
          <w:color w:val="000000" w:themeColor="text1"/>
          <w:sz w:val="20"/>
          <w:szCs w:val="20"/>
        </w:rPr>
      </w:pPr>
    </w:p>
    <w:p w14:paraId="0FD21443" w14:textId="19A44862" w:rsidR="00A468DA" w:rsidRPr="004959AB" w:rsidRDefault="00A468DA" w:rsidP="003F4CB0">
      <w:pPr>
        <w:pStyle w:val="TebwordHeading2"/>
        <w:numPr>
          <w:ilvl w:val="1"/>
          <w:numId w:val="18"/>
        </w:numPr>
        <w:ind w:left="851" w:hanging="567"/>
        <w:rPr>
          <w:bCs w:val="0"/>
          <w:color w:val="000000" w:themeColor="text1"/>
          <w:sz w:val="20"/>
          <w:szCs w:val="20"/>
        </w:rPr>
      </w:pPr>
      <w:bookmarkStart w:id="8" w:name="_Toc292261186"/>
      <w:r w:rsidRPr="004959AB">
        <w:rPr>
          <w:bCs w:val="0"/>
          <w:color w:val="000000" w:themeColor="text1"/>
          <w:sz w:val="20"/>
          <w:szCs w:val="20"/>
        </w:rPr>
        <w:t>Rozliczanie płatności</w:t>
      </w:r>
      <w:bookmarkEnd w:id="8"/>
    </w:p>
    <w:p w14:paraId="6F95293D" w14:textId="4FEA1395" w:rsidR="00271F4B" w:rsidRPr="004959AB" w:rsidRDefault="00A468DA" w:rsidP="003F4CB0">
      <w:pPr>
        <w:pStyle w:val="Akapitzlist"/>
        <w:numPr>
          <w:ilvl w:val="2"/>
          <w:numId w:val="20"/>
        </w:numPr>
        <w:tabs>
          <w:tab w:val="left" w:pos="851"/>
        </w:tabs>
        <w:spacing w:before="60" w:line="240" w:lineRule="auto"/>
        <w:rPr>
          <w:rFonts w:ascii="Arial" w:hAnsi="Arial" w:cs="Arial"/>
          <w:b/>
          <w:color w:val="000000" w:themeColor="text1"/>
        </w:rPr>
      </w:pPr>
      <w:r w:rsidRPr="004959AB">
        <w:rPr>
          <w:rFonts w:ascii="Arial" w:hAnsi="Arial" w:cs="Arial"/>
          <w:color w:val="000000" w:themeColor="text1"/>
        </w:rPr>
        <w:t xml:space="preserve">Rozliczenie za wykonanie przedmiotu umowy będzie następowało fakturami VAT częściowymi </w:t>
      </w:r>
      <w:r w:rsidR="00D0270F" w:rsidRPr="004959AB">
        <w:rPr>
          <w:rFonts w:ascii="Arial" w:hAnsi="Arial" w:cs="Arial"/>
          <w:color w:val="000000" w:themeColor="text1"/>
        </w:rPr>
        <w:t>do 9</w:t>
      </w:r>
      <w:r w:rsidR="00EB218E" w:rsidRPr="004959AB">
        <w:rPr>
          <w:rFonts w:ascii="Arial" w:hAnsi="Arial" w:cs="Arial"/>
          <w:color w:val="000000" w:themeColor="text1"/>
        </w:rPr>
        <w:t xml:space="preserve">0% wartości Umowy </w:t>
      </w:r>
      <w:r w:rsidRPr="004959AB">
        <w:rPr>
          <w:rFonts w:ascii="Arial" w:hAnsi="Arial" w:cs="Arial"/>
          <w:color w:val="000000" w:themeColor="text1"/>
        </w:rPr>
        <w:t xml:space="preserve">wystawianymi przez Wykonawcę </w:t>
      </w:r>
      <w:r w:rsidR="00F75300" w:rsidRPr="004959AB">
        <w:rPr>
          <w:rFonts w:ascii="Arial" w:hAnsi="Arial" w:cs="Arial"/>
          <w:color w:val="000000" w:themeColor="text1"/>
        </w:rPr>
        <w:t xml:space="preserve">Robót </w:t>
      </w:r>
      <w:r w:rsidRPr="004959AB">
        <w:rPr>
          <w:rFonts w:ascii="Arial" w:hAnsi="Arial" w:cs="Arial"/>
          <w:color w:val="000000" w:themeColor="text1"/>
        </w:rPr>
        <w:t>za odebrane elementy robót  nie częściej niż raz w miesiącu oraz fakturą VAT końcową.</w:t>
      </w:r>
      <w:r w:rsidR="00EF4A37" w:rsidRPr="004959AB">
        <w:rPr>
          <w:rFonts w:ascii="Arial" w:hAnsi="Arial" w:cs="Arial"/>
          <w:color w:val="000000" w:themeColor="text1"/>
        </w:rPr>
        <w:t xml:space="preserve"> </w:t>
      </w:r>
      <w:r w:rsidR="00EF4A37" w:rsidRPr="004959AB">
        <w:rPr>
          <w:rFonts w:ascii="Arial" w:hAnsi="Arial" w:cs="Arial"/>
          <w:b/>
          <w:color w:val="000000" w:themeColor="text1"/>
        </w:rPr>
        <w:t>Pierwsze rozliczenie wykonanych rob</w:t>
      </w:r>
      <w:r w:rsidR="00A90A65" w:rsidRPr="004959AB">
        <w:rPr>
          <w:rFonts w:ascii="Arial" w:hAnsi="Arial" w:cs="Arial"/>
          <w:b/>
          <w:color w:val="000000" w:themeColor="text1"/>
        </w:rPr>
        <w:t>ót przez Wykonawcę może nastąpi</w:t>
      </w:r>
      <w:r w:rsidR="00EF4A37" w:rsidRPr="004959AB">
        <w:rPr>
          <w:rFonts w:ascii="Arial" w:hAnsi="Arial" w:cs="Arial"/>
          <w:b/>
          <w:color w:val="000000" w:themeColor="text1"/>
        </w:rPr>
        <w:t xml:space="preserve">ć nie wcześniej niż </w:t>
      </w:r>
      <w:r w:rsidR="00F1505E" w:rsidRPr="004959AB">
        <w:rPr>
          <w:rFonts w:ascii="Arial" w:hAnsi="Arial" w:cs="Arial"/>
          <w:b/>
          <w:color w:val="000000" w:themeColor="text1"/>
        </w:rPr>
        <w:t>na dzień 30.01.2020r</w:t>
      </w:r>
      <w:r w:rsidR="00A90A65" w:rsidRPr="004959AB">
        <w:rPr>
          <w:rFonts w:ascii="Arial" w:hAnsi="Arial" w:cs="Arial"/>
          <w:b/>
          <w:color w:val="000000" w:themeColor="text1"/>
        </w:rPr>
        <w:t>.</w:t>
      </w:r>
    </w:p>
    <w:p w14:paraId="2E088DCC" w14:textId="175C2D80"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Podstawą wystawienia faktury częściowej będzie zatwierdzony przez Inspektora Nadzoru, i Zamawiającego protokół odbioru częściowego</w:t>
      </w:r>
      <w:r w:rsidR="00271F4B" w:rsidRPr="004959AB">
        <w:rPr>
          <w:rFonts w:ascii="Arial" w:hAnsi="Arial" w:cs="Arial"/>
          <w:color w:val="000000" w:themeColor="text1"/>
        </w:rPr>
        <w:t>.</w:t>
      </w:r>
      <w:r w:rsidRPr="004959AB">
        <w:rPr>
          <w:rFonts w:ascii="Arial" w:hAnsi="Arial" w:cs="Arial"/>
          <w:color w:val="000000" w:themeColor="text1"/>
        </w:rPr>
        <w:t xml:space="preserve"> Dokonanie odbioru częściowego następuje na podstawie sporządzonego przez wykonawcę p</w:t>
      </w:r>
      <w:r w:rsidR="00F348C7" w:rsidRPr="004959AB">
        <w:rPr>
          <w:rFonts w:ascii="Arial" w:hAnsi="Arial" w:cs="Arial"/>
          <w:color w:val="000000" w:themeColor="text1"/>
        </w:rPr>
        <w:t>rotokołu, potwierdzonego przez Inspektora N</w:t>
      </w:r>
      <w:r w:rsidR="00A90A65" w:rsidRPr="004959AB">
        <w:rPr>
          <w:rFonts w:ascii="Arial" w:hAnsi="Arial" w:cs="Arial"/>
          <w:color w:val="000000" w:themeColor="text1"/>
        </w:rPr>
        <w:t xml:space="preserve">adzoru </w:t>
      </w:r>
      <w:r w:rsidRPr="004959AB">
        <w:rPr>
          <w:rFonts w:ascii="Arial" w:hAnsi="Arial" w:cs="Arial"/>
          <w:color w:val="000000" w:themeColor="text1"/>
        </w:rPr>
        <w:t xml:space="preserve">i Zamawiającego. Protokół ten sporządzany będzie na podstawie wykonanych i odebranych elementów rozliczeniowych i odpowiadających im cen ryczałtowych  określonych w Harmonogramie Rzeczowo-Finansowym. Harmonogram Rzeczowo-Finansowy zostanie sporządzony przez Wykonawcę </w:t>
      </w:r>
      <w:r w:rsidR="00F75300" w:rsidRPr="004959AB">
        <w:rPr>
          <w:rFonts w:ascii="Arial" w:hAnsi="Arial" w:cs="Arial"/>
          <w:color w:val="000000" w:themeColor="text1"/>
        </w:rPr>
        <w:t xml:space="preserve">Robót </w:t>
      </w:r>
      <w:r w:rsidRPr="004959AB">
        <w:rPr>
          <w:rFonts w:ascii="Arial" w:hAnsi="Arial" w:cs="Arial"/>
          <w:color w:val="000000" w:themeColor="text1"/>
        </w:rPr>
        <w:t xml:space="preserve">na zasadach określonych w </w:t>
      </w:r>
      <w:r w:rsidR="00271F4B" w:rsidRPr="004959AB">
        <w:rPr>
          <w:rFonts w:ascii="Arial" w:hAnsi="Arial" w:cs="Arial"/>
          <w:color w:val="000000" w:themeColor="text1"/>
        </w:rPr>
        <w:t>pkt. 4.5</w:t>
      </w:r>
      <w:r w:rsidR="00F348C7" w:rsidRPr="004959AB">
        <w:rPr>
          <w:rFonts w:ascii="Arial" w:hAnsi="Arial" w:cs="Arial"/>
          <w:color w:val="000000" w:themeColor="text1"/>
        </w:rPr>
        <w:t xml:space="preserve"> OPZ. </w:t>
      </w:r>
      <w:r w:rsidR="00F75300" w:rsidRPr="004959AB">
        <w:rPr>
          <w:rFonts w:ascii="Arial" w:hAnsi="Arial" w:cs="Arial"/>
          <w:color w:val="000000" w:themeColor="text1"/>
        </w:rPr>
        <w:t xml:space="preserve">Zamawiający </w:t>
      </w:r>
      <w:r w:rsidRPr="004959AB">
        <w:rPr>
          <w:rFonts w:ascii="Arial" w:hAnsi="Arial" w:cs="Arial"/>
          <w:color w:val="000000" w:themeColor="text1"/>
        </w:rPr>
        <w:t>na wniosek Wykonawcy</w:t>
      </w:r>
      <w:r w:rsidR="00F75300" w:rsidRPr="004959AB">
        <w:rPr>
          <w:rFonts w:ascii="Arial" w:hAnsi="Arial" w:cs="Arial"/>
          <w:color w:val="000000" w:themeColor="text1"/>
        </w:rPr>
        <w:t xml:space="preserve"> Robót</w:t>
      </w:r>
      <w:r w:rsidRPr="004959AB">
        <w:rPr>
          <w:rFonts w:ascii="Arial" w:hAnsi="Arial" w:cs="Arial"/>
          <w:color w:val="000000" w:themeColor="text1"/>
        </w:rPr>
        <w:t>, może dokonać odbioru częściowego bez zakończenia wszystkich robót wchodzących w skład elementów rozliczeniowych określonych w Harmonogramie Rzeczowo-Finansowym, wówczas wycena robót nastąpi na podstawie procentowej oceny Inspektora nadzoru</w:t>
      </w:r>
      <w:r w:rsidR="00123350" w:rsidRPr="004959AB">
        <w:rPr>
          <w:rFonts w:ascii="Arial" w:hAnsi="Arial" w:cs="Arial"/>
          <w:color w:val="000000" w:themeColor="text1"/>
        </w:rPr>
        <w:t xml:space="preserve"> i Inżyniera Kontraktu</w:t>
      </w:r>
      <w:r w:rsidRPr="004959AB">
        <w:rPr>
          <w:rFonts w:ascii="Arial" w:hAnsi="Arial" w:cs="Arial"/>
          <w:color w:val="000000" w:themeColor="text1"/>
        </w:rPr>
        <w:t xml:space="preserve"> stopnia zaawansowania poszczególnych elementów robót określonych w Harmonogramie Rzeczowo-Finansowym. </w:t>
      </w:r>
    </w:p>
    <w:p w14:paraId="639F215C" w14:textId="77777777" w:rsidR="008413C8" w:rsidRPr="004959AB" w:rsidRDefault="008413C8" w:rsidP="008413C8">
      <w:pPr>
        <w:pStyle w:val="Tekstkomentarza"/>
        <w:ind w:left="708" w:firstLine="708"/>
        <w:rPr>
          <w:rFonts w:ascii="Arial" w:hAnsi="Arial" w:cs="Arial"/>
          <w:color w:val="000000" w:themeColor="text1"/>
        </w:rPr>
      </w:pPr>
      <w:r w:rsidRPr="004959AB">
        <w:rPr>
          <w:rFonts w:ascii="Arial" w:hAnsi="Arial" w:cs="Arial"/>
          <w:color w:val="000000" w:themeColor="text1"/>
        </w:rPr>
        <w:t>Wynagrodzenie ryczałtowe zostaje podzielone na dwie części, z których:</w:t>
      </w:r>
    </w:p>
    <w:p w14:paraId="05405763" w14:textId="6E07F079" w:rsidR="008413C8" w:rsidRPr="004959AB" w:rsidRDefault="00D0270F" w:rsidP="003F4CB0">
      <w:pPr>
        <w:pStyle w:val="Tekstkomentarza"/>
        <w:numPr>
          <w:ilvl w:val="2"/>
          <w:numId w:val="33"/>
        </w:numPr>
        <w:ind w:left="1843" w:hanging="283"/>
        <w:jc w:val="both"/>
        <w:rPr>
          <w:rFonts w:ascii="Arial" w:hAnsi="Arial" w:cs="Arial"/>
          <w:color w:val="000000" w:themeColor="text1"/>
        </w:rPr>
      </w:pPr>
      <w:r w:rsidRPr="004959AB">
        <w:rPr>
          <w:rFonts w:ascii="Arial" w:hAnsi="Arial" w:cs="Arial"/>
          <w:color w:val="000000" w:themeColor="text1"/>
        </w:rPr>
        <w:t>pierwsza część, odpowiadająca 90% (dziewięćdziesiąt</w:t>
      </w:r>
      <w:r w:rsidR="008413C8" w:rsidRPr="004959AB">
        <w:rPr>
          <w:rFonts w:ascii="Arial" w:hAnsi="Arial" w:cs="Arial"/>
          <w:color w:val="000000" w:themeColor="text1"/>
        </w:rPr>
        <w:t xml:space="preserve"> procent) wynagrodzenia, wypłacana będzie w częściach proporcjonalnych do stanu zaawansowania robót budowlanych, na podstawie faktur częściowych</w:t>
      </w:r>
    </w:p>
    <w:p w14:paraId="7F651337" w14:textId="5352A5F6" w:rsidR="008413C8" w:rsidRPr="004959AB" w:rsidRDefault="00D0270F" w:rsidP="003F4CB0">
      <w:pPr>
        <w:pStyle w:val="Tekstkomentarza"/>
        <w:numPr>
          <w:ilvl w:val="2"/>
          <w:numId w:val="33"/>
        </w:numPr>
        <w:ind w:left="1843" w:hanging="283"/>
        <w:jc w:val="both"/>
        <w:rPr>
          <w:rFonts w:ascii="Arial" w:hAnsi="Arial" w:cs="Arial"/>
          <w:color w:val="000000" w:themeColor="text1"/>
        </w:rPr>
      </w:pPr>
      <w:r w:rsidRPr="004959AB">
        <w:rPr>
          <w:rFonts w:ascii="Arial" w:hAnsi="Arial" w:cs="Arial"/>
          <w:color w:val="000000" w:themeColor="text1"/>
        </w:rPr>
        <w:t>druga część, tj. 10% (dziesięć</w:t>
      </w:r>
      <w:r w:rsidR="008413C8" w:rsidRPr="004959AB">
        <w:rPr>
          <w:rFonts w:ascii="Arial" w:hAnsi="Arial" w:cs="Arial"/>
          <w:color w:val="000000" w:themeColor="text1"/>
        </w:rPr>
        <w:t xml:space="preserve"> procent) wynagrodzenia, będzie wypłacona na podstawie ostatniej faktury częściowej, wystawionej po uzyskaniu ostatecznej decyzji o pozwoleniu na użytkowanie.</w:t>
      </w:r>
    </w:p>
    <w:p w14:paraId="711433DC" w14:textId="343530C3"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Protokół odbioru częściowego zostanie sporządzony przez Wyko</w:t>
      </w:r>
      <w:r w:rsidR="00A90A65" w:rsidRPr="004959AB">
        <w:rPr>
          <w:rFonts w:ascii="Arial" w:hAnsi="Arial" w:cs="Arial"/>
          <w:color w:val="000000" w:themeColor="text1"/>
        </w:rPr>
        <w:t>nawcę i przekazany do Zamawiającego</w:t>
      </w:r>
      <w:r w:rsidR="00123350" w:rsidRPr="004959AB">
        <w:rPr>
          <w:rFonts w:ascii="Arial" w:hAnsi="Arial" w:cs="Arial"/>
          <w:color w:val="000000" w:themeColor="text1"/>
        </w:rPr>
        <w:t xml:space="preserve"> do </w:t>
      </w:r>
      <w:r w:rsidR="00EB218E" w:rsidRPr="004959AB">
        <w:rPr>
          <w:rFonts w:ascii="Arial" w:hAnsi="Arial" w:cs="Arial"/>
          <w:color w:val="000000" w:themeColor="text1"/>
        </w:rPr>
        <w:t>2</w:t>
      </w:r>
      <w:r w:rsidR="00123350" w:rsidRPr="004959AB">
        <w:rPr>
          <w:rFonts w:ascii="Arial" w:hAnsi="Arial" w:cs="Arial"/>
          <w:color w:val="000000" w:themeColor="text1"/>
        </w:rPr>
        <w:t>5</w:t>
      </w:r>
      <w:r w:rsidRPr="004959AB">
        <w:rPr>
          <w:rFonts w:ascii="Arial" w:hAnsi="Arial" w:cs="Arial"/>
          <w:color w:val="000000" w:themeColor="text1"/>
        </w:rPr>
        <w:t> (piątego) dnia mi</w:t>
      </w:r>
      <w:r w:rsidR="00FF62EC" w:rsidRPr="004959AB">
        <w:rPr>
          <w:rFonts w:ascii="Arial" w:hAnsi="Arial" w:cs="Arial"/>
          <w:color w:val="000000" w:themeColor="text1"/>
        </w:rPr>
        <w:t xml:space="preserve">esiąca </w:t>
      </w:r>
      <w:r w:rsidR="00EB218E" w:rsidRPr="004959AB">
        <w:rPr>
          <w:rFonts w:ascii="Arial" w:hAnsi="Arial" w:cs="Arial"/>
          <w:color w:val="000000" w:themeColor="text1"/>
        </w:rPr>
        <w:t xml:space="preserve">w </w:t>
      </w:r>
      <w:r w:rsidR="00FF62EC" w:rsidRPr="004959AB">
        <w:rPr>
          <w:rFonts w:ascii="Arial" w:hAnsi="Arial" w:cs="Arial"/>
          <w:color w:val="000000" w:themeColor="text1"/>
        </w:rPr>
        <w:t xml:space="preserve">okresie </w:t>
      </w:r>
      <w:r w:rsidRPr="004959AB">
        <w:rPr>
          <w:rFonts w:ascii="Arial" w:hAnsi="Arial" w:cs="Arial"/>
          <w:color w:val="000000" w:themeColor="text1"/>
        </w:rPr>
        <w:t>rozliczeniowym. Rozliczenie zostanie podpisane ze strony Wykonawcy przez Kierownika Budowy oraz ze strony Zamawia</w:t>
      </w:r>
      <w:r w:rsidR="00A90A65" w:rsidRPr="004959AB">
        <w:rPr>
          <w:rFonts w:ascii="Arial" w:hAnsi="Arial" w:cs="Arial"/>
          <w:color w:val="000000" w:themeColor="text1"/>
        </w:rPr>
        <w:t>jącego przez Inwestora Zastępczego</w:t>
      </w:r>
      <w:r w:rsidR="00123350" w:rsidRPr="004959AB">
        <w:rPr>
          <w:rFonts w:ascii="Arial" w:hAnsi="Arial" w:cs="Arial"/>
          <w:color w:val="000000" w:themeColor="text1"/>
        </w:rPr>
        <w:t xml:space="preserve"> </w:t>
      </w:r>
      <w:r w:rsidRPr="004959AB">
        <w:rPr>
          <w:rFonts w:ascii="Arial" w:hAnsi="Arial" w:cs="Arial"/>
          <w:color w:val="000000" w:themeColor="text1"/>
        </w:rPr>
        <w:t>pod rygorem nieważności i przez przedstawiciela Zamawiającego.</w:t>
      </w:r>
    </w:p>
    <w:p w14:paraId="0C407622" w14:textId="6D8E0787"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Protokół odbioru częściowego należy sporządzić w czterech jednobrzmiących egzemplarzach, z czego jeden egzemplarz otrzymuje Wyk</w:t>
      </w:r>
      <w:r w:rsidR="00A90A65" w:rsidRPr="004959AB">
        <w:rPr>
          <w:rFonts w:ascii="Arial" w:hAnsi="Arial" w:cs="Arial"/>
          <w:color w:val="000000" w:themeColor="text1"/>
        </w:rPr>
        <w:t>onawca, jeden Inwestor Zastępczy</w:t>
      </w:r>
      <w:r w:rsidRPr="004959AB">
        <w:rPr>
          <w:rFonts w:ascii="Arial" w:hAnsi="Arial" w:cs="Arial"/>
          <w:color w:val="000000" w:themeColor="text1"/>
        </w:rPr>
        <w:t>, jeden Zamawiający, jeden stanowi załącznik do faktury. Zamawiający może zażądać sporządzenia większej ilości egzemplarzy.</w:t>
      </w:r>
    </w:p>
    <w:p w14:paraId="2DF57F28" w14:textId="77777777"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 xml:space="preserve">Zamawiający dokona drugiej i kolejnych płatności za odebrane roboty budowlane po dostarczeniu przez Wykonawcę </w:t>
      </w:r>
      <w:r w:rsidR="00123350" w:rsidRPr="004959AB">
        <w:rPr>
          <w:rFonts w:ascii="Arial" w:hAnsi="Arial" w:cs="Arial"/>
          <w:color w:val="000000" w:themeColor="text1"/>
        </w:rPr>
        <w:t xml:space="preserve">Robót </w:t>
      </w:r>
      <w:r w:rsidRPr="004959AB">
        <w:rPr>
          <w:rFonts w:ascii="Arial" w:hAnsi="Arial" w:cs="Arial"/>
          <w:color w:val="000000" w:themeColor="text1"/>
        </w:rPr>
        <w:t>oświadczeń  i dowodów zapłaty wymagalnego wynagrodzenia podwykonawcom i dalszym podwykonawcom biorącym udział w realizacji odebranych robót budowlanych.</w:t>
      </w:r>
    </w:p>
    <w:p w14:paraId="58F6ADA8" w14:textId="7CAA9B4A"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 xml:space="preserve">W przypadku nieprzedstawienia przez Wykonawcę </w:t>
      </w:r>
      <w:r w:rsidR="00123350" w:rsidRPr="004959AB">
        <w:rPr>
          <w:rFonts w:ascii="Arial" w:hAnsi="Arial" w:cs="Arial"/>
          <w:color w:val="000000" w:themeColor="text1"/>
        </w:rPr>
        <w:t xml:space="preserve">Robót </w:t>
      </w:r>
      <w:r w:rsidRPr="004959AB">
        <w:rPr>
          <w:rFonts w:ascii="Arial" w:hAnsi="Arial" w:cs="Arial"/>
          <w:color w:val="000000" w:themeColor="text1"/>
        </w:rPr>
        <w:t>wszystkich dowodów zapł</w:t>
      </w:r>
      <w:r w:rsidR="00A90A65" w:rsidRPr="004959AB">
        <w:rPr>
          <w:rFonts w:ascii="Arial" w:hAnsi="Arial" w:cs="Arial"/>
          <w:color w:val="000000" w:themeColor="text1"/>
        </w:rPr>
        <w:t>aty, o których mowa w pkt. 6.3.4</w:t>
      </w:r>
      <w:r w:rsidRPr="004959AB">
        <w:rPr>
          <w:rFonts w:ascii="Arial" w:hAnsi="Arial" w:cs="Arial"/>
          <w:color w:val="000000" w:themeColor="text1"/>
        </w:rPr>
        <w:t xml:space="preserve"> Opisu Przedmiotu Zamówienia,  Zamawiający ws</w:t>
      </w:r>
      <w:r w:rsidR="00123350" w:rsidRPr="004959AB">
        <w:rPr>
          <w:rFonts w:ascii="Arial" w:hAnsi="Arial" w:cs="Arial"/>
          <w:color w:val="000000" w:themeColor="text1"/>
        </w:rPr>
        <w:t>trzyma się z zapłatą należnego W</w:t>
      </w:r>
      <w:r w:rsidRPr="004959AB">
        <w:rPr>
          <w:rFonts w:ascii="Arial" w:hAnsi="Arial" w:cs="Arial"/>
          <w:color w:val="000000" w:themeColor="text1"/>
        </w:rPr>
        <w:t xml:space="preserve">ykonawcy </w:t>
      </w:r>
      <w:r w:rsidR="00123350" w:rsidRPr="004959AB">
        <w:rPr>
          <w:rFonts w:ascii="Arial" w:hAnsi="Arial" w:cs="Arial"/>
          <w:color w:val="000000" w:themeColor="text1"/>
        </w:rPr>
        <w:t xml:space="preserve">Robót </w:t>
      </w:r>
      <w:r w:rsidRPr="004959AB">
        <w:rPr>
          <w:rFonts w:ascii="Arial" w:hAnsi="Arial" w:cs="Arial"/>
          <w:color w:val="000000" w:themeColor="text1"/>
        </w:rPr>
        <w:t>wynagrodzenia za odebrane roboty budowlane w części równej sumie kwot wynikających z nieprzedstawionych dowodów zapłaty.</w:t>
      </w:r>
    </w:p>
    <w:p w14:paraId="5C83A079" w14:textId="77777777"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lastRenderedPageBreak/>
        <w:t>Wartość faktury częściowej nie może przekroczyć kwoty dla danego okresu rozliczeniowego wynikającej z zatwierdzonego Harmonogramu rzeczowo - finanso</w:t>
      </w:r>
      <w:r w:rsidR="002B4E88" w:rsidRPr="004959AB">
        <w:rPr>
          <w:rFonts w:ascii="Arial" w:hAnsi="Arial" w:cs="Arial"/>
          <w:color w:val="000000" w:themeColor="text1"/>
        </w:rPr>
        <w:t xml:space="preserve">wego opracowanego zgodnie </w:t>
      </w:r>
      <w:r w:rsidR="00271F4B" w:rsidRPr="004959AB">
        <w:rPr>
          <w:rFonts w:ascii="Arial" w:hAnsi="Arial" w:cs="Arial"/>
          <w:color w:val="000000" w:themeColor="text1"/>
        </w:rPr>
        <w:t>pkt. 4.5</w:t>
      </w:r>
      <w:r w:rsidRPr="004959AB">
        <w:rPr>
          <w:rFonts w:ascii="Arial" w:hAnsi="Arial" w:cs="Arial"/>
          <w:color w:val="000000" w:themeColor="text1"/>
        </w:rPr>
        <w:t xml:space="preserve">  </w:t>
      </w:r>
      <w:r w:rsidR="002B4E88" w:rsidRPr="004959AB">
        <w:rPr>
          <w:rFonts w:ascii="Arial" w:hAnsi="Arial" w:cs="Arial"/>
          <w:color w:val="000000" w:themeColor="text1"/>
        </w:rPr>
        <w:t xml:space="preserve">OPZ. </w:t>
      </w:r>
    </w:p>
    <w:p w14:paraId="196E1B0F" w14:textId="77777777"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 xml:space="preserve">Rozliczenia częściowe realizowane będą do wysokości 90% zaawansowania finansowego całego przedmiotu umowy, po osiągnięciu tej wartości następną  płatnością jest rozliczenie końcowe. </w:t>
      </w:r>
    </w:p>
    <w:p w14:paraId="6A51CA1E" w14:textId="011331F3"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Rozliczenie końcowe za roboty nastąpi na podstawie podpisanego przez Zam</w:t>
      </w:r>
      <w:r w:rsidR="00A90A65" w:rsidRPr="004959AB">
        <w:rPr>
          <w:rFonts w:ascii="Arial" w:hAnsi="Arial" w:cs="Arial"/>
          <w:color w:val="000000" w:themeColor="text1"/>
        </w:rPr>
        <w:t>awiającego i Inwestora Zastępczego</w:t>
      </w:r>
      <w:r w:rsidR="00123350" w:rsidRPr="004959AB">
        <w:rPr>
          <w:rFonts w:ascii="Arial" w:hAnsi="Arial" w:cs="Arial"/>
          <w:color w:val="000000" w:themeColor="text1"/>
        </w:rPr>
        <w:t xml:space="preserve"> </w:t>
      </w:r>
      <w:r w:rsidRPr="004959AB">
        <w:rPr>
          <w:rFonts w:ascii="Arial" w:hAnsi="Arial" w:cs="Arial"/>
          <w:color w:val="000000" w:themeColor="text1"/>
        </w:rPr>
        <w:t>protokołu odbioru końcowego lub/oraz protokołu usunięcia wad i usterek stwierdzonych podczas odbioru końcowego. Powyższy protokół będzie podstawą do wystawienia faktury końcowej.</w:t>
      </w:r>
    </w:p>
    <w:p w14:paraId="0E3F4170" w14:textId="77777777"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Warunkiem uiszczenia płatności końcowej będzie r</w:t>
      </w:r>
      <w:r w:rsidR="00123350" w:rsidRPr="004959AB">
        <w:rPr>
          <w:rFonts w:ascii="Arial" w:hAnsi="Arial" w:cs="Arial"/>
          <w:color w:val="000000" w:themeColor="text1"/>
        </w:rPr>
        <w:t>ównież przedłożenie oświadczeń</w:t>
      </w:r>
      <w:r w:rsidRPr="004959AB">
        <w:rPr>
          <w:rFonts w:ascii="Arial" w:hAnsi="Arial" w:cs="Arial"/>
          <w:color w:val="000000" w:themeColor="text1"/>
        </w:rPr>
        <w:t xml:space="preserve"> Podwykonawców o uzyskaniu całości należnego wynagrodzenia oraz całkowitym zaspokojeniu roszczeń wynikających z umowy Wykonawcy</w:t>
      </w:r>
      <w:r w:rsidR="00123350" w:rsidRPr="004959AB">
        <w:rPr>
          <w:rFonts w:ascii="Arial" w:hAnsi="Arial" w:cs="Arial"/>
          <w:color w:val="000000" w:themeColor="text1"/>
        </w:rPr>
        <w:t xml:space="preserve"> Robót </w:t>
      </w:r>
      <w:r w:rsidRPr="004959AB">
        <w:rPr>
          <w:rFonts w:ascii="Arial" w:hAnsi="Arial" w:cs="Arial"/>
          <w:color w:val="000000" w:themeColor="text1"/>
        </w:rPr>
        <w:t xml:space="preserve"> i Podwykonawcy.</w:t>
      </w:r>
    </w:p>
    <w:p w14:paraId="6EF950D2" w14:textId="77777777"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Zamawiający, z płatności przysługujących Wykonawcy</w:t>
      </w:r>
      <w:r w:rsidR="00123350" w:rsidRPr="004959AB">
        <w:rPr>
          <w:rFonts w:ascii="Arial" w:hAnsi="Arial" w:cs="Arial"/>
          <w:color w:val="000000" w:themeColor="text1"/>
        </w:rPr>
        <w:t xml:space="preserve"> Robót</w:t>
      </w:r>
      <w:r w:rsidRPr="004959AB">
        <w:rPr>
          <w:rFonts w:ascii="Arial" w:hAnsi="Arial" w:cs="Arial"/>
          <w:color w:val="000000" w:themeColor="text1"/>
        </w:rPr>
        <w:t xml:space="preserve">, może regulować należności przysługujące Podwykonawcom, przy pomocy których Wykonawca </w:t>
      </w:r>
      <w:r w:rsidR="00123350" w:rsidRPr="004959AB">
        <w:rPr>
          <w:rFonts w:ascii="Arial" w:hAnsi="Arial" w:cs="Arial"/>
          <w:color w:val="000000" w:themeColor="text1"/>
        </w:rPr>
        <w:t xml:space="preserve">Robót </w:t>
      </w:r>
      <w:r w:rsidRPr="004959AB">
        <w:rPr>
          <w:rFonts w:ascii="Arial" w:hAnsi="Arial" w:cs="Arial"/>
          <w:color w:val="000000" w:themeColor="text1"/>
        </w:rPr>
        <w:t>realizuje zlecony mu zakres robót, bezpośrednio na ich rachunek, w przypadku otrzymania zawiadomienia o braku zapłaty wymagalnej kwoty wynagrodzenia należnej danemu Podwykonawcy, zgodnie z umową zawartą przez niego z Wykonawcą</w:t>
      </w:r>
      <w:r w:rsidR="00123350" w:rsidRPr="004959AB">
        <w:rPr>
          <w:rFonts w:ascii="Arial" w:hAnsi="Arial" w:cs="Arial"/>
          <w:color w:val="000000" w:themeColor="text1"/>
        </w:rPr>
        <w:t xml:space="preserve"> Robót</w:t>
      </w:r>
      <w:r w:rsidRPr="004959AB">
        <w:rPr>
          <w:rFonts w:ascii="Arial" w:hAnsi="Arial" w:cs="Arial"/>
          <w:color w:val="000000" w:themeColor="text1"/>
        </w:rPr>
        <w:t xml:space="preserve">, w związku z realizacją przedmiotu niniejszej umowy. W tym celu Zamawiający wezwie Wykonawcę </w:t>
      </w:r>
      <w:r w:rsidR="00123350" w:rsidRPr="004959AB">
        <w:rPr>
          <w:rFonts w:ascii="Arial" w:hAnsi="Arial" w:cs="Arial"/>
          <w:color w:val="000000" w:themeColor="text1"/>
        </w:rPr>
        <w:t xml:space="preserve">Robót </w:t>
      </w:r>
      <w:r w:rsidRPr="004959AB">
        <w:rPr>
          <w:rFonts w:ascii="Arial" w:hAnsi="Arial" w:cs="Arial"/>
          <w:color w:val="000000" w:themeColor="text1"/>
        </w:rPr>
        <w:t>do wykonania obowiązku zapłaty w terminie 7 dni, a po tym czasie ureguluje wymaganą należność na rzecz Podwykonawcy, potrącając ją z należnego wynagrodzenia Wykonawcy</w:t>
      </w:r>
      <w:r w:rsidR="00123350" w:rsidRPr="004959AB">
        <w:rPr>
          <w:rFonts w:ascii="Arial" w:hAnsi="Arial" w:cs="Arial"/>
          <w:color w:val="000000" w:themeColor="text1"/>
        </w:rPr>
        <w:t xml:space="preserve"> Robót</w:t>
      </w:r>
      <w:r w:rsidRPr="004959AB">
        <w:rPr>
          <w:rFonts w:ascii="Arial" w:hAnsi="Arial" w:cs="Arial"/>
          <w:color w:val="000000" w:themeColor="text1"/>
        </w:rPr>
        <w:t>. Zamawiający będzie informował Wykonawcę</w:t>
      </w:r>
      <w:r w:rsidR="00123350" w:rsidRPr="004959AB">
        <w:rPr>
          <w:rFonts w:ascii="Arial" w:hAnsi="Arial" w:cs="Arial"/>
          <w:color w:val="000000" w:themeColor="text1"/>
        </w:rPr>
        <w:t xml:space="preserve"> Robót</w:t>
      </w:r>
      <w:r w:rsidRPr="004959AB">
        <w:rPr>
          <w:rFonts w:ascii="Arial" w:hAnsi="Arial" w:cs="Arial"/>
          <w:color w:val="000000" w:themeColor="text1"/>
        </w:rPr>
        <w:t xml:space="preserve"> o terminach i wysokościach przekazanych do Podwykonawców kwot.</w:t>
      </w:r>
    </w:p>
    <w:p w14:paraId="0362B85F" w14:textId="77777777" w:rsidR="00271F4B" w:rsidRPr="004959AB" w:rsidRDefault="00A468DA" w:rsidP="003F4CB0">
      <w:pPr>
        <w:pStyle w:val="Akapitzlist"/>
        <w:numPr>
          <w:ilvl w:val="2"/>
          <w:numId w:val="9"/>
        </w:numPr>
        <w:spacing w:before="120" w:after="120" w:line="240" w:lineRule="auto"/>
        <w:ind w:left="1418" w:right="74" w:hanging="709"/>
        <w:rPr>
          <w:rFonts w:ascii="Arial" w:hAnsi="Arial" w:cs="Arial"/>
          <w:color w:val="000000" w:themeColor="text1"/>
        </w:rPr>
      </w:pPr>
      <w:r w:rsidRPr="004959AB">
        <w:rPr>
          <w:rFonts w:ascii="Arial" w:hAnsi="Arial" w:cs="Arial"/>
          <w:color w:val="000000" w:themeColor="text1"/>
        </w:rPr>
        <w:t xml:space="preserve">Faktury częściowe i końcowa płatne będą przelewem na rachunek Wykonawcy </w:t>
      </w:r>
      <w:r w:rsidR="00123350" w:rsidRPr="004959AB">
        <w:rPr>
          <w:rFonts w:ascii="Arial" w:hAnsi="Arial" w:cs="Arial"/>
          <w:color w:val="000000" w:themeColor="text1"/>
        </w:rPr>
        <w:t xml:space="preserve">Robót </w:t>
      </w:r>
      <w:r w:rsidRPr="004959AB">
        <w:rPr>
          <w:rFonts w:ascii="Arial" w:hAnsi="Arial" w:cs="Arial"/>
          <w:color w:val="000000" w:themeColor="text1"/>
        </w:rPr>
        <w:t>wskazany w fakturze (faktura ta będzie wskazywać nazwę właściciela rachunku, nazwę banku i numer rachunku) w terminie 30 dni od daty złożenia faktury wraz z odpowiednimi protokołami, w siedzibie Zamawiającego.</w:t>
      </w:r>
    </w:p>
    <w:p w14:paraId="08D290B8" w14:textId="7D47C390" w:rsidR="00A468DA" w:rsidRPr="004959AB" w:rsidRDefault="00A468DA" w:rsidP="003F4CB0">
      <w:pPr>
        <w:pStyle w:val="Akapitzlist"/>
        <w:numPr>
          <w:ilvl w:val="2"/>
          <w:numId w:val="9"/>
        </w:numPr>
        <w:spacing w:before="120" w:after="120"/>
        <w:ind w:left="1418" w:right="74" w:hanging="709"/>
        <w:rPr>
          <w:rFonts w:ascii="Arial" w:hAnsi="Arial" w:cs="Arial"/>
          <w:color w:val="000000" w:themeColor="text1"/>
        </w:rPr>
      </w:pPr>
      <w:r w:rsidRPr="004959AB">
        <w:rPr>
          <w:rFonts w:ascii="Arial" w:hAnsi="Arial" w:cs="Arial"/>
          <w:color w:val="000000" w:themeColor="text1"/>
        </w:rPr>
        <w:t>Za dzień zapłaty uznaje się datę obciążenia rachunku bankowego Zamawiającego.</w:t>
      </w:r>
    </w:p>
    <w:p w14:paraId="05DC03F2" w14:textId="77777777" w:rsidR="00FF62EC" w:rsidRPr="004959AB" w:rsidRDefault="00FF62EC" w:rsidP="00EA3411">
      <w:pPr>
        <w:pStyle w:val="Tekstpodstawowy"/>
        <w:jc w:val="both"/>
        <w:rPr>
          <w:rFonts w:ascii="Arial" w:hAnsi="Arial" w:cs="Arial"/>
          <w:color w:val="000000" w:themeColor="text1"/>
        </w:rPr>
      </w:pPr>
    </w:p>
    <w:p w14:paraId="42A811A5" w14:textId="77777777" w:rsidR="00A468DA" w:rsidRPr="004959AB" w:rsidRDefault="00A468DA" w:rsidP="003F4CB0">
      <w:pPr>
        <w:pStyle w:val="TebwordHeading2"/>
        <w:numPr>
          <w:ilvl w:val="1"/>
          <w:numId w:val="18"/>
        </w:numPr>
        <w:ind w:left="851" w:hanging="567"/>
        <w:rPr>
          <w:bCs w:val="0"/>
          <w:color w:val="000000" w:themeColor="text1"/>
          <w:sz w:val="20"/>
          <w:szCs w:val="20"/>
        </w:rPr>
      </w:pPr>
      <w:r w:rsidRPr="004959AB">
        <w:rPr>
          <w:bCs w:val="0"/>
          <w:color w:val="000000" w:themeColor="text1"/>
          <w:sz w:val="20"/>
          <w:szCs w:val="20"/>
        </w:rPr>
        <w:t xml:space="preserve">Ewidencja środków trwałych </w:t>
      </w:r>
    </w:p>
    <w:p w14:paraId="44B9C3B4" w14:textId="30DD9A15" w:rsidR="00A468DA" w:rsidRPr="004959AB" w:rsidRDefault="00A468DA" w:rsidP="00EA3411">
      <w:pPr>
        <w:pStyle w:val="Tekstpodstawowy"/>
        <w:ind w:left="851"/>
        <w:jc w:val="both"/>
        <w:rPr>
          <w:rFonts w:ascii="Arial" w:hAnsi="Arial" w:cs="Arial"/>
          <w:color w:val="000000" w:themeColor="text1"/>
        </w:rPr>
      </w:pPr>
      <w:r w:rsidRPr="004959AB">
        <w:rPr>
          <w:rFonts w:ascii="Arial" w:hAnsi="Arial" w:cs="Arial"/>
          <w:color w:val="000000" w:themeColor="text1"/>
        </w:rPr>
        <w:t xml:space="preserve">Wykonawca </w:t>
      </w:r>
      <w:r w:rsidR="00123350" w:rsidRPr="004959AB">
        <w:rPr>
          <w:rFonts w:ascii="Arial" w:hAnsi="Arial" w:cs="Arial"/>
          <w:color w:val="000000" w:themeColor="text1"/>
        </w:rPr>
        <w:t xml:space="preserve">Robót </w:t>
      </w:r>
      <w:r w:rsidRPr="004959AB">
        <w:rPr>
          <w:rFonts w:ascii="Arial" w:hAnsi="Arial" w:cs="Arial"/>
          <w:color w:val="000000" w:themeColor="text1"/>
        </w:rPr>
        <w:t xml:space="preserve">zobowiązany jest do sporządzenia i przekazania Zamawiającemu tzw.  sprawozdania księgowego z podaniem nazw, ilości i cen jednostkowych środków trwałych dla wyposażenia obiektu wykonane zgodnie z klasyfikacją środków trwałych. Dokumenty te mają być podstawą do wprowadzenia do ewidencji księgowej efektów zrealizowanej inwestycji w postaci środków trwałych. Powyższe informacje Wykonawca </w:t>
      </w:r>
      <w:r w:rsidR="00123350" w:rsidRPr="004959AB">
        <w:rPr>
          <w:rFonts w:ascii="Arial" w:hAnsi="Arial" w:cs="Arial"/>
          <w:color w:val="000000" w:themeColor="text1"/>
        </w:rPr>
        <w:t xml:space="preserve">Robót </w:t>
      </w:r>
      <w:r w:rsidRPr="004959AB">
        <w:rPr>
          <w:rFonts w:ascii="Arial" w:hAnsi="Arial" w:cs="Arial"/>
          <w:color w:val="000000" w:themeColor="text1"/>
        </w:rPr>
        <w:t>zobowiązany jest przekazać przed odbiorem końcowym zadania inwestycyjnego w formie uzgodnionej z Zamawiającym.</w:t>
      </w:r>
    </w:p>
    <w:p w14:paraId="58E5E7C1" w14:textId="77777777" w:rsidR="00A90A65" w:rsidRPr="004959AB" w:rsidRDefault="00A90A65" w:rsidP="00EA3411">
      <w:pPr>
        <w:jc w:val="both"/>
        <w:rPr>
          <w:rFonts w:ascii="Arial" w:hAnsi="Arial" w:cs="Arial"/>
          <w:b/>
          <w:color w:val="000000" w:themeColor="text1"/>
          <w:sz w:val="20"/>
          <w:szCs w:val="20"/>
        </w:rPr>
      </w:pPr>
    </w:p>
    <w:p w14:paraId="0F1CC0C9" w14:textId="4FC025B7" w:rsidR="00A90A65" w:rsidRPr="004959AB" w:rsidRDefault="00A90A65" w:rsidP="003F483E">
      <w:pPr>
        <w:jc w:val="both"/>
        <w:rPr>
          <w:rFonts w:ascii="Arial" w:hAnsi="Arial" w:cs="Arial"/>
          <w:b/>
          <w:color w:val="000000" w:themeColor="text1"/>
        </w:rPr>
      </w:pPr>
      <w:r w:rsidRPr="004959AB">
        <w:rPr>
          <w:rFonts w:ascii="Arial" w:hAnsi="Arial" w:cs="Arial"/>
          <w:b/>
          <w:color w:val="000000" w:themeColor="text1"/>
          <w:sz w:val="20"/>
          <w:szCs w:val="20"/>
        </w:rPr>
        <w:t>DZIAŁ 7</w:t>
      </w:r>
      <w:r w:rsidR="00A37702" w:rsidRPr="004959AB">
        <w:rPr>
          <w:rFonts w:ascii="Arial" w:hAnsi="Arial" w:cs="Arial"/>
          <w:b/>
          <w:color w:val="000000" w:themeColor="text1"/>
          <w:sz w:val="20"/>
          <w:szCs w:val="20"/>
        </w:rPr>
        <w:t xml:space="preserve">. </w:t>
      </w:r>
      <w:r w:rsidR="00A468DA" w:rsidRPr="004959AB">
        <w:rPr>
          <w:rFonts w:ascii="Arial" w:hAnsi="Arial" w:cs="Arial"/>
          <w:b/>
          <w:color w:val="000000" w:themeColor="text1"/>
          <w:sz w:val="20"/>
          <w:szCs w:val="20"/>
        </w:rPr>
        <w:t>Termin realizacji inwestycji</w:t>
      </w:r>
      <w:r w:rsidR="00A468DA" w:rsidRPr="004959AB">
        <w:rPr>
          <w:rFonts w:ascii="Arial" w:hAnsi="Arial" w:cs="Arial"/>
          <w:b/>
          <w:color w:val="000000" w:themeColor="text1"/>
        </w:rPr>
        <w:t xml:space="preserve"> </w:t>
      </w:r>
      <w:r w:rsidRPr="004959AB">
        <w:rPr>
          <w:rFonts w:ascii="Arial" w:hAnsi="Arial" w:cs="Arial"/>
          <w:color w:val="000000" w:themeColor="text1"/>
          <w:sz w:val="20"/>
          <w:szCs w:val="20"/>
        </w:rPr>
        <w:t xml:space="preserve"> </w:t>
      </w:r>
    </w:p>
    <w:p w14:paraId="2B6BC81A" w14:textId="679D490F" w:rsidR="00D0270F" w:rsidRPr="004959AB" w:rsidRDefault="003F483E" w:rsidP="00D0270F">
      <w:pPr>
        <w:tabs>
          <w:tab w:val="left" w:pos="284"/>
        </w:tabs>
        <w:spacing w:before="80"/>
        <w:ind w:left="851" w:hanging="426"/>
        <w:jc w:val="both"/>
        <w:rPr>
          <w:rFonts w:ascii="Arial" w:hAnsi="Arial" w:cs="Arial"/>
          <w:color w:val="000000" w:themeColor="text1"/>
          <w:sz w:val="20"/>
          <w:szCs w:val="20"/>
        </w:rPr>
      </w:pPr>
      <w:r w:rsidRPr="004959AB">
        <w:rPr>
          <w:rFonts w:ascii="Arial" w:hAnsi="Arial" w:cs="Arial"/>
          <w:color w:val="000000" w:themeColor="text1"/>
          <w:sz w:val="20"/>
          <w:szCs w:val="20"/>
        </w:rPr>
        <w:tab/>
      </w:r>
      <w:r w:rsidR="00D0270F" w:rsidRPr="004959AB">
        <w:rPr>
          <w:rFonts w:ascii="Arial" w:hAnsi="Arial" w:cs="Arial"/>
          <w:color w:val="000000" w:themeColor="text1"/>
          <w:sz w:val="20"/>
          <w:szCs w:val="20"/>
        </w:rPr>
        <w:t xml:space="preserve">Wykonanie przedmiotu umowy nastąpi w terminie: od dnia podpisania umowy do dnia </w:t>
      </w:r>
      <w:r w:rsidR="00D0270F" w:rsidRPr="004959AB">
        <w:rPr>
          <w:rFonts w:ascii="Arial" w:hAnsi="Arial" w:cs="Arial"/>
          <w:b/>
          <w:color w:val="000000" w:themeColor="text1"/>
          <w:sz w:val="20"/>
          <w:szCs w:val="20"/>
        </w:rPr>
        <w:t>30 listopada 2020r</w:t>
      </w:r>
      <w:r w:rsidR="00D0270F" w:rsidRPr="004959AB">
        <w:rPr>
          <w:rFonts w:ascii="Arial" w:hAnsi="Arial" w:cs="Arial"/>
          <w:color w:val="000000" w:themeColor="text1"/>
          <w:sz w:val="20"/>
          <w:szCs w:val="20"/>
        </w:rPr>
        <w:t xml:space="preserve">. wraz z uzyskaniem decyzji o pozwoleniu na użytkowanie, w tym zakończenie robót budowlanych nastąpi do dnia </w:t>
      </w:r>
      <w:r w:rsidR="00D0270F" w:rsidRPr="004959AB">
        <w:rPr>
          <w:rFonts w:ascii="Arial" w:hAnsi="Arial" w:cs="Arial"/>
          <w:b/>
          <w:color w:val="000000" w:themeColor="text1"/>
          <w:sz w:val="20"/>
          <w:szCs w:val="20"/>
        </w:rPr>
        <w:t>30 października 2020r.</w:t>
      </w:r>
      <w:r w:rsidR="00D0270F" w:rsidRPr="004959AB">
        <w:rPr>
          <w:rFonts w:ascii="Arial" w:hAnsi="Arial" w:cs="Arial"/>
          <w:color w:val="000000" w:themeColor="text1"/>
          <w:sz w:val="20"/>
          <w:szCs w:val="20"/>
        </w:rPr>
        <w:t xml:space="preserve"> </w:t>
      </w:r>
    </w:p>
    <w:p w14:paraId="60E85D18" w14:textId="77777777" w:rsidR="00D0270F" w:rsidRPr="004959AB" w:rsidRDefault="00D0270F" w:rsidP="00D0270F">
      <w:pPr>
        <w:tabs>
          <w:tab w:val="left" w:pos="284"/>
        </w:tabs>
        <w:spacing w:before="80"/>
        <w:ind w:left="851" w:hanging="426"/>
        <w:jc w:val="both"/>
        <w:rPr>
          <w:rFonts w:ascii="Arial" w:hAnsi="Arial" w:cs="Arial"/>
          <w:color w:val="000000" w:themeColor="text1"/>
          <w:sz w:val="20"/>
          <w:szCs w:val="20"/>
        </w:rPr>
      </w:pPr>
      <w:r w:rsidRPr="004959AB">
        <w:rPr>
          <w:rFonts w:ascii="Arial" w:hAnsi="Arial" w:cs="Arial"/>
          <w:color w:val="000000" w:themeColor="text1"/>
          <w:sz w:val="20"/>
          <w:szCs w:val="20"/>
        </w:rPr>
        <w:tab/>
        <w:t xml:space="preserve">Termin wykonania przedmiotu umowy, o którym mowa w zdaniu powyżej, obejmuje zakończenie wszelkich robót oraz wykonanie wszelkich wynikających z nich ewentualnych poprawek, jak również całkowite uprzątnięcie terenu, na którym prowadzone będą roboty budowlane stanowiące przedmiot umowy, tj. terenu robót, wraz z usunięciem zbędnych materiałów i odpadów. Do czasu wyznaczonego na wykonanie przedmiotu umowy wlicza się również całkowite rozliczenie inwestycji. </w:t>
      </w:r>
    </w:p>
    <w:p w14:paraId="7450B0B6" w14:textId="06A7A451" w:rsidR="003F483E" w:rsidRPr="004959AB" w:rsidRDefault="00D0270F" w:rsidP="00081FCC">
      <w:pPr>
        <w:tabs>
          <w:tab w:val="left" w:pos="284"/>
        </w:tabs>
        <w:spacing w:before="80"/>
        <w:ind w:left="851" w:hanging="426"/>
        <w:jc w:val="both"/>
        <w:rPr>
          <w:rFonts w:ascii="Arial" w:hAnsi="Arial" w:cs="Arial"/>
          <w:color w:val="000000" w:themeColor="text1"/>
          <w:sz w:val="20"/>
          <w:szCs w:val="20"/>
        </w:rPr>
      </w:pPr>
      <w:r w:rsidRPr="004959AB">
        <w:rPr>
          <w:rFonts w:ascii="Arial" w:hAnsi="Arial" w:cs="Arial"/>
          <w:color w:val="000000" w:themeColor="text1"/>
          <w:sz w:val="20"/>
          <w:szCs w:val="20"/>
        </w:rPr>
        <w:tab/>
        <w:t xml:space="preserve">Datą rozpoczęcia robót jest data zawarcia umowy na wykonanie robót. </w:t>
      </w:r>
    </w:p>
    <w:p w14:paraId="6C422403" w14:textId="0A2C534A" w:rsidR="004959AB" w:rsidRPr="004959AB" w:rsidRDefault="003F483E" w:rsidP="004959AB">
      <w:pPr>
        <w:tabs>
          <w:tab w:val="left" w:pos="284"/>
        </w:tabs>
        <w:spacing w:before="80"/>
        <w:ind w:left="851" w:hanging="426"/>
        <w:jc w:val="both"/>
        <w:rPr>
          <w:rFonts w:ascii="Arial" w:hAnsi="Arial" w:cs="Arial"/>
          <w:color w:val="000000" w:themeColor="text1"/>
          <w:sz w:val="20"/>
          <w:szCs w:val="20"/>
        </w:rPr>
      </w:pPr>
      <w:r w:rsidRPr="004959AB">
        <w:rPr>
          <w:rFonts w:ascii="Arial" w:hAnsi="Arial" w:cs="Arial"/>
          <w:color w:val="000000" w:themeColor="text1"/>
          <w:sz w:val="20"/>
          <w:szCs w:val="20"/>
        </w:rPr>
        <w:tab/>
        <w:t xml:space="preserve">Wykonanie przedmiotu umowy będzie odbywało się zgodnie z harmonogramem rzeczowo-finansowym robót obejmującym etapy robót, który Wykonawca sporządzi w porozumieniu z </w:t>
      </w:r>
      <w:r w:rsidRPr="004959AB">
        <w:rPr>
          <w:rFonts w:ascii="Arial" w:hAnsi="Arial" w:cs="Arial"/>
          <w:color w:val="000000" w:themeColor="text1"/>
          <w:sz w:val="20"/>
          <w:szCs w:val="20"/>
        </w:rPr>
        <w:lastRenderedPageBreak/>
        <w:t>Zamawiającym zgodnie z zapisami zawartymi w Dziale 4 Tomu III – Opis przedmiotu zamówienia. Wprowadzenie Wykonawcy na teren budowy nastąpi na podstawie protokołu.</w:t>
      </w:r>
    </w:p>
    <w:p w14:paraId="6A8E227A" w14:textId="77777777" w:rsidR="004959AB" w:rsidRPr="004959AB" w:rsidRDefault="004959AB" w:rsidP="004959AB">
      <w:pPr>
        <w:tabs>
          <w:tab w:val="left" w:pos="284"/>
        </w:tabs>
        <w:spacing w:before="80"/>
        <w:ind w:left="851" w:hanging="426"/>
        <w:jc w:val="both"/>
        <w:rPr>
          <w:rFonts w:ascii="Arial" w:hAnsi="Arial" w:cs="Arial"/>
          <w:color w:val="000000" w:themeColor="text1"/>
          <w:sz w:val="20"/>
          <w:szCs w:val="20"/>
        </w:rPr>
      </w:pPr>
    </w:p>
    <w:p w14:paraId="6183FD45" w14:textId="77777777" w:rsidR="004959AB" w:rsidRPr="004959AB" w:rsidRDefault="004959AB" w:rsidP="004959AB">
      <w:pPr>
        <w:tabs>
          <w:tab w:val="left" w:pos="284"/>
        </w:tabs>
        <w:spacing w:before="80"/>
        <w:ind w:left="851" w:hanging="426"/>
        <w:jc w:val="both"/>
        <w:rPr>
          <w:rFonts w:ascii="Arial" w:hAnsi="Arial" w:cs="Arial"/>
          <w:color w:val="000000" w:themeColor="text1"/>
          <w:sz w:val="20"/>
          <w:szCs w:val="20"/>
        </w:rPr>
      </w:pPr>
    </w:p>
    <w:p w14:paraId="4459E923" w14:textId="77777777" w:rsidR="004959AB" w:rsidRPr="004959AB" w:rsidRDefault="004959AB" w:rsidP="004959AB">
      <w:pPr>
        <w:tabs>
          <w:tab w:val="left" w:pos="284"/>
        </w:tabs>
        <w:spacing w:before="80"/>
        <w:ind w:left="851" w:hanging="426"/>
        <w:jc w:val="both"/>
        <w:rPr>
          <w:rFonts w:ascii="Arial" w:hAnsi="Arial" w:cs="Arial"/>
          <w:color w:val="000000" w:themeColor="text1"/>
          <w:sz w:val="20"/>
          <w:szCs w:val="20"/>
        </w:rPr>
      </w:pPr>
    </w:p>
    <w:p w14:paraId="1D8AA2A4" w14:textId="77777777" w:rsidR="004959AB" w:rsidRPr="004959AB" w:rsidRDefault="004959AB" w:rsidP="004959AB">
      <w:pPr>
        <w:jc w:val="both"/>
        <w:rPr>
          <w:rFonts w:ascii="Arial" w:hAnsi="Arial" w:cs="Arial"/>
          <w:b/>
          <w:color w:val="000000" w:themeColor="text1"/>
          <w:sz w:val="20"/>
          <w:szCs w:val="20"/>
        </w:rPr>
      </w:pPr>
      <w:r w:rsidRPr="004959AB">
        <w:rPr>
          <w:rFonts w:ascii="Arial" w:hAnsi="Arial" w:cs="Arial"/>
          <w:b/>
          <w:color w:val="000000" w:themeColor="text1"/>
          <w:sz w:val="20"/>
          <w:szCs w:val="20"/>
        </w:rPr>
        <w:t>DZIAŁ 8. Wymagania dotyczące okresu gwarancyjnego</w:t>
      </w:r>
    </w:p>
    <w:p w14:paraId="2CFDBEBA" w14:textId="77777777" w:rsidR="004959AB" w:rsidRPr="004959AB" w:rsidRDefault="004959AB" w:rsidP="004959AB">
      <w:pPr>
        <w:pStyle w:val="TebwordHeading2"/>
        <w:numPr>
          <w:ilvl w:val="0"/>
          <w:numId w:val="0"/>
        </w:numPr>
        <w:spacing w:after="0" w:line="240" w:lineRule="auto"/>
        <w:rPr>
          <w:b w:val="0"/>
          <w:bCs w:val="0"/>
          <w:color w:val="000000" w:themeColor="text1"/>
          <w:sz w:val="20"/>
          <w:szCs w:val="20"/>
        </w:rPr>
      </w:pPr>
    </w:p>
    <w:p w14:paraId="6857595E" w14:textId="3FE602B8" w:rsidR="00081FCC" w:rsidRPr="004959AB" w:rsidRDefault="00A468DA" w:rsidP="003F4CB0">
      <w:pPr>
        <w:pStyle w:val="TebwordHeading2"/>
        <w:numPr>
          <w:ilvl w:val="1"/>
          <w:numId w:val="29"/>
        </w:numPr>
        <w:spacing w:after="0" w:line="240" w:lineRule="auto"/>
        <w:ind w:left="709" w:hanging="425"/>
        <w:rPr>
          <w:b w:val="0"/>
          <w:bCs w:val="0"/>
          <w:color w:val="000000" w:themeColor="text1"/>
          <w:sz w:val="20"/>
          <w:szCs w:val="20"/>
        </w:rPr>
      </w:pPr>
      <w:r w:rsidRPr="004959AB">
        <w:rPr>
          <w:b w:val="0"/>
          <w:bCs w:val="0"/>
          <w:color w:val="000000" w:themeColor="text1"/>
          <w:sz w:val="20"/>
          <w:szCs w:val="20"/>
        </w:rPr>
        <w:t xml:space="preserve">Wykonawca </w:t>
      </w:r>
      <w:r w:rsidR="00123350" w:rsidRPr="004959AB">
        <w:rPr>
          <w:b w:val="0"/>
          <w:bCs w:val="0"/>
          <w:color w:val="000000" w:themeColor="text1"/>
          <w:sz w:val="20"/>
          <w:szCs w:val="20"/>
        </w:rPr>
        <w:t xml:space="preserve">Robót </w:t>
      </w:r>
      <w:r w:rsidR="00C7046C" w:rsidRPr="004959AB">
        <w:rPr>
          <w:b w:val="0"/>
          <w:bCs w:val="0"/>
          <w:color w:val="000000" w:themeColor="text1"/>
          <w:sz w:val="20"/>
          <w:szCs w:val="20"/>
        </w:rPr>
        <w:t>udziela … - miesięcznej gwarancji i rękojmi na zrealizowany przedmiot umowy, liczonej od dnia podpisania protokołu odbioru końcowego</w:t>
      </w:r>
      <w:r w:rsidR="00081FCC" w:rsidRPr="004959AB">
        <w:rPr>
          <w:b w:val="0"/>
          <w:bCs w:val="0"/>
          <w:color w:val="000000" w:themeColor="text1"/>
          <w:sz w:val="20"/>
          <w:szCs w:val="20"/>
        </w:rPr>
        <w:t>.</w:t>
      </w:r>
    </w:p>
    <w:p w14:paraId="5D382397" w14:textId="77777777" w:rsidR="00C7046C" w:rsidRPr="004959AB" w:rsidRDefault="00B16D2E" w:rsidP="003F4CB0">
      <w:pPr>
        <w:pStyle w:val="TebwordHeading2"/>
        <w:numPr>
          <w:ilvl w:val="1"/>
          <w:numId w:val="29"/>
        </w:numPr>
        <w:spacing w:after="0" w:line="240" w:lineRule="auto"/>
        <w:ind w:left="709" w:hanging="425"/>
        <w:rPr>
          <w:b w:val="0"/>
          <w:bCs w:val="0"/>
          <w:color w:val="000000" w:themeColor="text1"/>
          <w:sz w:val="20"/>
          <w:szCs w:val="20"/>
        </w:rPr>
      </w:pPr>
      <w:r w:rsidRPr="004959AB">
        <w:rPr>
          <w:b w:val="0"/>
          <w:bCs w:val="0"/>
          <w:color w:val="000000" w:themeColor="text1"/>
          <w:sz w:val="20"/>
          <w:szCs w:val="20"/>
        </w:rPr>
        <w:t xml:space="preserve">Wykonawca </w:t>
      </w:r>
      <w:r w:rsidR="00C7046C" w:rsidRPr="004959AB">
        <w:rPr>
          <w:b w:val="0"/>
          <w:bCs w:val="0"/>
          <w:color w:val="000000" w:themeColor="text1"/>
          <w:sz w:val="20"/>
          <w:szCs w:val="20"/>
        </w:rPr>
        <w:t xml:space="preserve">Robót </w:t>
      </w:r>
      <w:r w:rsidRPr="004959AB">
        <w:rPr>
          <w:b w:val="0"/>
          <w:bCs w:val="0"/>
          <w:color w:val="000000" w:themeColor="text1"/>
          <w:sz w:val="20"/>
          <w:szCs w:val="20"/>
        </w:rPr>
        <w:t>ponosi wobec Zamawiającego również odpowiedzialność z tytułu rękojmi, na zasadach określonych w Kodeksie Cywilnym (art. 556).</w:t>
      </w:r>
    </w:p>
    <w:p w14:paraId="67CCDCDE" w14:textId="69A51DA5" w:rsidR="00C7046C" w:rsidRPr="004959AB" w:rsidRDefault="00F1505E" w:rsidP="003F4CB0">
      <w:pPr>
        <w:pStyle w:val="TebwordHeading2"/>
        <w:numPr>
          <w:ilvl w:val="1"/>
          <w:numId w:val="29"/>
        </w:numPr>
        <w:spacing w:line="240" w:lineRule="auto"/>
        <w:ind w:left="709" w:hanging="425"/>
        <w:rPr>
          <w:b w:val="0"/>
          <w:bCs w:val="0"/>
          <w:color w:val="000000" w:themeColor="text1"/>
          <w:sz w:val="20"/>
          <w:szCs w:val="20"/>
        </w:rPr>
      </w:pPr>
      <w:r w:rsidRPr="004959AB">
        <w:rPr>
          <w:b w:val="0"/>
          <w:bCs w:val="0"/>
          <w:color w:val="000000" w:themeColor="text1"/>
          <w:sz w:val="20"/>
          <w:szCs w:val="20"/>
        </w:rPr>
        <w:t xml:space="preserve">Gwarancja winna być udzielona na piśmie i podpisana przez osoby uprawnione do reprezentowania Wykonawcy robót. </w:t>
      </w:r>
      <w:r w:rsidR="00C7046C" w:rsidRPr="004959AB">
        <w:rPr>
          <w:b w:val="0"/>
          <w:bCs w:val="0"/>
          <w:color w:val="000000" w:themeColor="text1"/>
          <w:sz w:val="20"/>
          <w:szCs w:val="20"/>
        </w:rPr>
        <w:t xml:space="preserve">Wykonawca przekaże Zamawiającemu </w:t>
      </w:r>
      <w:r w:rsidRPr="004959AB">
        <w:rPr>
          <w:b w:val="0"/>
          <w:bCs w:val="0"/>
          <w:color w:val="000000" w:themeColor="text1"/>
          <w:sz w:val="20"/>
          <w:szCs w:val="20"/>
        </w:rPr>
        <w:t xml:space="preserve">gwarancje w formie pisemnej </w:t>
      </w:r>
      <w:r w:rsidR="00C7046C" w:rsidRPr="004959AB">
        <w:rPr>
          <w:b w:val="0"/>
          <w:bCs w:val="0"/>
          <w:color w:val="000000" w:themeColor="text1"/>
          <w:sz w:val="20"/>
          <w:szCs w:val="20"/>
        </w:rPr>
        <w:t>w dniu podpisania przez Strony protokołu odbioru końcowego. Jeśli Wykonawca nie przekaże Zamawiającemu</w:t>
      </w:r>
      <w:r w:rsidRPr="004959AB">
        <w:rPr>
          <w:b w:val="0"/>
          <w:bCs w:val="0"/>
          <w:color w:val="000000" w:themeColor="text1"/>
          <w:sz w:val="20"/>
          <w:szCs w:val="20"/>
        </w:rPr>
        <w:t xml:space="preserve"> gwarancji w formie pisemnej</w:t>
      </w:r>
      <w:r w:rsidR="00C7046C" w:rsidRPr="004959AB">
        <w:rPr>
          <w:b w:val="0"/>
          <w:bCs w:val="0"/>
          <w:color w:val="000000" w:themeColor="text1"/>
          <w:sz w:val="20"/>
          <w:szCs w:val="20"/>
        </w:rPr>
        <w:t>, Zamawiający może wstrzymać wypłatę wynagrodzenia Wykonawcy do czasu dostarczenia tego dokumentu.</w:t>
      </w:r>
    </w:p>
    <w:p w14:paraId="121D29EA" w14:textId="77777777" w:rsidR="00C7046C" w:rsidRPr="004959AB" w:rsidRDefault="00C7046C" w:rsidP="003F4CB0">
      <w:pPr>
        <w:pStyle w:val="TebwordHeading2"/>
        <w:numPr>
          <w:ilvl w:val="1"/>
          <w:numId w:val="29"/>
        </w:numPr>
        <w:spacing w:line="240" w:lineRule="auto"/>
        <w:ind w:left="709" w:hanging="425"/>
        <w:rPr>
          <w:b w:val="0"/>
          <w:bCs w:val="0"/>
          <w:color w:val="000000" w:themeColor="text1"/>
          <w:sz w:val="20"/>
          <w:szCs w:val="20"/>
        </w:rPr>
      </w:pPr>
      <w:r w:rsidRPr="004959AB">
        <w:rPr>
          <w:b w:val="0"/>
          <w:color w:val="000000" w:themeColor="text1"/>
          <w:sz w:val="20"/>
          <w:szCs w:val="20"/>
        </w:rPr>
        <w:t xml:space="preserve">W okresie gwarancji i rękojmi, Wykonawca Robót zobowiązuje się do udziału w przeglądach gwarancyjnych, które organizowane będą przynajmniej raz na rok. Z każdego przeglądu gwarancyjnego sporządzony zostanie protokół, zawierający co najmniej datę sporządzenia protokołu, opis wad, jeśli takie zostaną ujawnione oraz termin ich usunięcia. </w:t>
      </w:r>
      <w:bookmarkStart w:id="9" w:name="OLE_LINK10"/>
      <w:bookmarkStart w:id="10" w:name="OLE_LINK11"/>
      <w:bookmarkStart w:id="11" w:name="OLE_LINK12"/>
      <w:r w:rsidRPr="004959AB">
        <w:rPr>
          <w:b w:val="0"/>
          <w:color w:val="000000" w:themeColor="text1"/>
          <w:sz w:val="20"/>
          <w:szCs w:val="20"/>
        </w:rPr>
        <w:t>Nieobecność Wykonawcy w przeglądzie gwarancyjnym nie zwalnia go z obowiązku usunięcia wad stwierdzonych i zapisanych w protokole z przeglądu gwarancyjnego</w:t>
      </w:r>
      <w:bookmarkEnd w:id="9"/>
      <w:bookmarkEnd w:id="10"/>
      <w:bookmarkEnd w:id="11"/>
      <w:r w:rsidRPr="004959AB">
        <w:rPr>
          <w:b w:val="0"/>
          <w:color w:val="000000" w:themeColor="text1"/>
          <w:sz w:val="20"/>
          <w:szCs w:val="20"/>
        </w:rPr>
        <w:t xml:space="preserve">. </w:t>
      </w:r>
    </w:p>
    <w:p w14:paraId="0FCAE9A0" w14:textId="77777777" w:rsidR="008D71A2" w:rsidRPr="004959AB" w:rsidRDefault="00C7046C" w:rsidP="003F4CB0">
      <w:pPr>
        <w:pStyle w:val="TebwordHeading2"/>
        <w:numPr>
          <w:ilvl w:val="1"/>
          <w:numId w:val="29"/>
        </w:numPr>
        <w:spacing w:line="240" w:lineRule="auto"/>
        <w:ind w:left="709" w:hanging="425"/>
        <w:rPr>
          <w:b w:val="0"/>
          <w:bCs w:val="0"/>
          <w:color w:val="000000" w:themeColor="text1"/>
          <w:sz w:val="20"/>
          <w:szCs w:val="20"/>
        </w:rPr>
      </w:pPr>
      <w:r w:rsidRPr="004959AB">
        <w:rPr>
          <w:b w:val="0"/>
          <w:color w:val="000000" w:themeColor="text1"/>
          <w:sz w:val="20"/>
          <w:szCs w:val="20"/>
        </w:rPr>
        <w:t>Zamawiający upoważnia użytkownika wy</w:t>
      </w:r>
      <w:bookmarkStart w:id="12" w:name="OLE_LINK13"/>
      <w:bookmarkStart w:id="13" w:name="OLE_LINK14"/>
      <w:bookmarkStart w:id="14" w:name="OLE_LINK15"/>
      <w:r w:rsidRPr="004959AB">
        <w:rPr>
          <w:b w:val="0"/>
          <w:color w:val="000000" w:themeColor="text1"/>
          <w:sz w:val="20"/>
          <w:szCs w:val="20"/>
        </w:rPr>
        <w:t xml:space="preserve">budowanej infrastruktury, tj. </w:t>
      </w:r>
      <w:bookmarkEnd w:id="12"/>
      <w:bookmarkEnd w:id="13"/>
      <w:bookmarkEnd w:id="14"/>
      <w:r w:rsidRPr="004959AB">
        <w:rPr>
          <w:b w:val="0"/>
          <w:color w:val="000000" w:themeColor="text1"/>
          <w:sz w:val="20"/>
          <w:szCs w:val="20"/>
          <w:highlight w:val="red"/>
        </w:rPr>
        <w:t>….. d</w:t>
      </w:r>
      <w:r w:rsidRPr="004959AB">
        <w:rPr>
          <w:b w:val="0"/>
          <w:color w:val="000000" w:themeColor="text1"/>
          <w:sz w:val="20"/>
          <w:szCs w:val="20"/>
        </w:rPr>
        <w:t xml:space="preserve">o zgłaszania wad. Zamawiający lub </w:t>
      </w:r>
      <w:r w:rsidR="008D71A2" w:rsidRPr="004959AB">
        <w:rPr>
          <w:b w:val="0"/>
          <w:color w:val="000000" w:themeColor="text1"/>
          <w:sz w:val="20"/>
          <w:szCs w:val="20"/>
        </w:rPr>
        <w:t xml:space="preserve">Użytkownik </w:t>
      </w:r>
      <w:r w:rsidRPr="004959AB">
        <w:rPr>
          <w:b w:val="0"/>
          <w:color w:val="000000" w:themeColor="text1"/>
          <w:sz w:val="20"/>
          <w:szCs w:val="20"/>
        </w:rPr>
        <w:t>zawiadomi Wykonawcę o wszelkich ujawnionych wadach, innych niż stwierdzone podczas przeglądów gwarancyjn</w:t>
      </w:r>
      <w:r w:rsidR="008D71A2" w:rsidRPr="004959AB">
        <w:rPr>
          <w:b w:val="0"/>
          <w:color w:val="000000" w:themeColor="text1"/>
          <w:sz w:val="20"/>
          <w:szCs w:val="20"/>
        </w:rPr>
        <w:t>ych, o których mowa w pkt. 8.4</w:t>
      </w:r>
      <w:r w:rsidRPr="004959AB">
        <w:rPr>
          <w:b w:val="0"/>
          <w:color w:val="000000" w:themeColor="text1"/>
          <w:sz w:val="20"/>
          <w:szCs w:val="20"/>
        </w:rPr>
        <w:t xml:space="preserve">, w terminie 5 dni roboczych od dnia ich ujawnienia. Zawiadomienie dokonane zostanie </w:t>
      </w:r>
      <w:proofErr w:type="spellStart"/>
      <w:r w:rsidRPr="004959AB">
        <w:rPr>
          <w:b w:val="0"/>
          <w:color w:val="000000" w:themeColor="text1"/>
          <w:sz w:val="20"/>
          <w:szCs w:val="20"/>
        </w:rPr>
        <w:t>faxem</w:t>
      </w:r>
      <w:proofErr w:type="spellEnd"/>
      <w:r w:rsidRPr="004959AB">
        <w:rPr>
          <w:b w:val="0"/>
          <w:color w:val="000000" w:themeColor="text1"/>
          <w:sz w:val="20"/>
          <w:szCs w:val="20"/>
        </w:rPr>
        <w:t xml:space="preserve"> lub e-mailem lub pisemnie – zgodnie z danymi wskazanym przez Wykonawcę w nagłówku kwarty gwarancyjnej. </w:t>
      </w:r>
    </w:p>
    <w:p w14:paraId="79BE463E" w14:textId="77777777" w:rsidR="008D71A2" w:rsidRPr="004959AB" w:rsidRDefault="00C7046C" w:rsidP="003F4CB0">
      <w:pPr>
        <w:pStyle w:val="TebwordHeading2"/>
        <w:numPr>
          <w:ilvl w:val="1"/>
          <w:numId w:val="29"/>
        </w:numPr>
        <w:spacing w:line="240" w:lineRule="auto"/>
        <w:ind w:left="709" w:hanging="425"/>
        <w:rPr>
          <w:b w:val="0"/>
          <w:bCs w:val="0"/>
          <w:color w:val="000000" w:themeColor="text1"/>
          <w:sz w:val="20"/>
          <w:szCs w:val="20"/>
        </w:rPr>
      </w:pPr>
      <w:r w:rsidRPr="004959AB">
        <w:rPr>
          <w:b w:val="0"/>
          <w:color w:val="000000" w:themeColor="text1"/>
          <w:sz w:val="20"/>
          <w:szCs w:val="20"/>
        </w:rPr>
        <w:t xml:space="preserve">W ramach rękojmi i gwarancji Wykonawca </w:t>
      </w:r>
      <w:r w:rsidR="008D71A2" w:rsidRPr="004959AB">
        <w:rPr>
          <w:b w:val="0"/>
          <w:color w:val="000000" w:themeColor="text1"/>
          <w:sz w:val="20"/>
          <w:szCs w:val="20"/>
        </w:rPr>
        <w:t xml:space="preserve">Robót </w:t>
      </w:r>
      <w:r w:rsidRPr="004959AB">
        <w:rPr>
          <w:b w:val="0"/>
          <w:color w:val="000000" w:themeColor="text1"/>
          <w:sz w:val="20"/>
          <w:szCs w:val="20"/>
        </w:rPr>
        <w:t xml:space="preserve">zobowiązany jest do usunięcia wad w ciągu 14 dni od dnia sporządzenia protokołu, </w:t>
      </w:r>
      <w:bookmarkStart w:id="15" w:name="OLE_LINK118"/>
      <w:bookmarkStart w:id="16" w:name="OLE_LINK119"/>
      <w:bookmarkStart w:id="17" w:name="OLE_LINK120"/>
      <w:r w:rsidRPr="004959AB">
        <w:rPr>
          <w:b w:val="0"/>
          <w:color w:val="000000" w:themeColor="text1"/>
          <w:sz w:val="20"/>
          <w:szCs w:val="20"/>
        </w:rPr>
        <w:t xml:space="preserve">o którym mowa w </w:t>
      </w:r>
      <w:bookmarkEnd w:id="15"/>
      <w:bookmarkEnd w:id="16"/>
      <w:bookmarkEnd w:id="17"/>
      <w:r w:rsidR="008D71A2" w:rsidRPr="004959AB">
        <w:rPr>
          <w:b w:val="0"/>
          <w:color w:val="000000" w:themeColor="text1"/>
          <w:sz w:val="20"/>
          <w:szCs w:val="20"/>
        </w:rPr>
        <w:t>pkt. 8.4</w:t>
      </w:r>
      <w:r w:rsidRPr="004959AB">
        <w:rPr>
          <w:b w:val="0"/>
          <w:color w:val="000000" w:themeColor="text1"/>
          <w:sz w:val="20"/>
          <w:szCs w:val="20"/>
        </w:rPr>
        <w:t>., lub doręczenia zawiadom</w:t>
      </w:r>
      <w:r w:rsidR="008D71A2" w:rsidRPr="004959AB">
        <w:rPr>
          <w:b w:val="0"/>
          <w:color w:val="000000" w:themeColor="text1"/>
          <w:sz w:val="20"/>
          <w:szCs w:val="20"/>
        </w:rPr>
        <w:t>ienia, o którym mowa w pkt. 8.5</w:t>
      </w:r>
      <w:r w:rsidRPr="004959AB">
        <w:rPr>
          <w:b w:val="0"/>
          <w:color w:val="000000" w:themeColor="text1"/>
          <w:sz w:val="20"/>
          <w:szCs w:val="20"/>
        </w:rPr>
        <w:t>. W sytuacjach wyjątkowych, niezależnych do</w:t>
      </w:r>
      <w:r w:rsidR="008D71A2" w:rsidRPr="004959AB">
        <w:rPr>
          <w:b w:val="0"/>
          <w:color w:val="000000" w:themeColor="text1"/>
          <w:sz w:val="20"/>
          <w:szCs w:val="20"/>
        </w:rPr>
        <w:t xml:space="preserve"> Wykonawcy, Zamawiający </w:t>
      </w:r>
      <w:r w:rsidRPr="004959AB">
        <w:rPr>
          <w:b w:val="0"/>
          <w:color w:val="000000" w:themeColor="text1"/>
          <w:sz w:val="20"/>
          <w:szCs w:val="20"/>
        </w:rPr>
        <w:t>może wyznaczyć dł</w:t>
      </w:r>
      <w:r w:rsidR="008D71A2" w:rsidRPr="004959AB">
        <w:rPr>
          <w:b w:val="0"/>
          <w:color w:val="000000" w:themeColor="text1"/>
          <w:sz w:val="20"/>
          <w:szCs w:val="20"/>
        </w:rPr>
        <w:t xml:space="preserve">uższy termin na usunięcie wad. </w:t>
      </w:r>
      <w:r w:rsidRPr="004959AB">
        <w:rPr>
          <w:b w:val="0"/>
          <w:color w:val="000000" w:themeColor="text1"/>
          <w:sz w:val="20"/>
          <w:szCs w:val="20"/>
        </w:rPr>
        <w:t>W przypadku wystąpienia wady zagrażającej prawidłowej eksploatacji przedmiotu umowy lub zagrażającej bezpieczeństwu, Wykonawca zobowiązany jest usunąć tę wadę w terminie wskazanym w prot</w:t>
      </w:r>
      <w:r w:rsidR="008D71A2" w:rsidRPr="004959AB">
        <w:rPr>
          <w:b w:val="0"/>
          <w:color w:val="000000" w:themeColor="text1"/>
          <w:sz w:val="20"/>
          <w:szCs w:val="20"/>
        </w:rPr>
        <w:t>okole, o którym mowa w pkt. 8.4</w:t>
      </w:r>
      <w:r w:rsidRPr="004959AB">
        <w:rPr>
          <w:b w:val="0"/>
          <w:color w:val="000000" w:themeColor="text1"/>
          <w:sz w:val="20"/>
          <w:szCs w:val="20"/>
        </w:rPr>
        <w:t xml:space="preserve"> lub zaw</w:t>
      </w:r>
      <w:bookmarkStart w:id="18" w:name="OLE_LINK16"/>
      <w:bookmarkStart w:id="19" w:name="OLE_LINK20"/>
      <w:bookmarkStart w:id="20" w:name="OLE_LINK21"/>
      <w:r w:rsidR="008D71A2" w:rsidRPr="004959AB">
        <w:rPr>
          <w:b w:val="0"/>
          <w:color w:val="000000" w:themeColor="text1"/>
          <w:sz w:val="20"/>
          <w:szCs w:val="20"/>
        </w:rPr>
        <w:t>iadomieniu, o którym mowa w pkt. 8.5</w:t>
      </w:r>
      <w:r w:rsidRPr="004959AB">
        <w:rPr>
          <w:b w:val="0"/>
          <w:color w:val="000000" w:themeColor="text1"/>
          <w:sz w:val="20"/>
          <w:szCs w:val="20"/>
        </w:rPr>
        <w:t>.</w:t>
      </w:r>
    </w:p>
    <w:p w14:paraId="670FC117" w14:textId="77777777" w:rsidR="008D71A2" w:rsidRPr="004959AB" w:rsidRDefault="00C7046C" w:rsidP="003F4CB0">
      <w:pPr>
        <w:pStyle w:val="TebwordHeading2"/>
        <w:numPr>
          <w:ilvl w:val="1"/>
          <w:numId w:val="29"/>
        </w:numPr>
        <w:spacing w:line="240" w:lineRule="auto"/>
        <w:ind w:left="709" w:hanging="425"/>
        <w:rPr>
          <w:b w:val="0"/>
          <w:bCs w:val="0"/>
          <w:color w:val="000000" w:themeColor="text1"/>
          <w:sz w:val="20"/>
          <w:szCs w:val="20"/>
        </w:rPr>
      </w:pPr>
      <w:r w:rsidRPr="004959AB">
        <w:rPr>
          <w:b w:val="0"/>
          <w:color w:val="000000" w:themeColor="text1"/>
          <w:sz w:val="20"/>
          <w:szCs w:val="20"/>
        </w:rPr>
        <w:t xml:space="preserve">Wykonawca </w:t>
      </w:r>
      <w:r w:rsidR="008D71A2" w:rsidRPr="004959AB">
        <w:rPr>
          <w:b w:val="0"/>
          <w:color w:val="000000" w:themeColor="text1"/>
          <w:sz w:val="20"/>
          <w:szCs w:val="20"/>
        </w:rPr>
        <w:t xml:space="preserve">Robót </w:t>
      </w:r>
      <w:r w:rsidRPr="004959AB">
        <w:rPr>
          <w:b w:val="0"/>
          <w:color w:val="000000" w:themeColor="text1"/>
          <w:sz w:val="20"/>
          <w:szCs w:val="20"/>
        </w:rPr>
        <w:t>zobowiązany jest do pisemneg</w:t>
      </w:r>
      <w:r w:rsidR="008D71A2" w:rsidRPr="004959AB">
        <w:rPr>
          <w:b w:val="0"/>
          <w:color w:val="000000" w:themeColor="text1"/>
          <w:sz w:val="20"/>
          <w:szCs w:val="20"/>
        </w:rPr>
        <w:t>o poinformowania Zamawiającego i/lub Użytkownika</w:t>
      </w:r>
      <w:r w:rsidRPr="004959AB">
        <w:rPr>
          <w:b w:val="0"/>
          <w:color w:val="000000" w:themeColor="text1"/>
          <w:sz w:val="20"/>
          <w:szCs w:val="20"/>
        </w:rPr>
        <w:t xml:space="preserve">, z co najmniej dwudniowym wyprzedzeniem, o planowanym terminie i godzinie przyjazdu w celu realizacji czynności mających na celu usunięcie wad. Czynności związane z usuwaniem wad mogą się odbywać w dniach </w:t>
      </w:r>
      <w:r w:rsidR="008D71A2" w:rsidRPr="004959AB">
        <w:rPr>
          <w:b w:val="0"/>
          <w:color w:val="000000" w:themeColor="text1"/>
          <w:sz w:val="20"/>
          <w:szCs w:val="20"/>
        </w:rPr>
        <w:t>i godzinach wskazanych przez Zamawiającego i/lub Użytkownika</w:t>
      </w:r>
      <w:r w:rsidRPr="004959AB">
        <w:rPr>
          <w:b w:val="0"/>
          <w:color w:val="000000" w:themeColor="text1"/>
          <w:sz w:val="20"/>
          <w:szCs w:val="20"/>
        </w:rPr>
        <w:t>.</w:t>
      </w:r>
    </w:p>
    <w:p w14:paraId="11B1562A" w14:textId="77777777" w:rsidR="008D71A2" w:rsidRPr="004959AB" w:rsidRDefault="00C7046C" w:rsidP="003F4CB0">
      <w:pPr>
        <w:pStyle w:val="TebwordHeading2"/>
        <w:numPr>
          <w:ilvl w:val="1"/>
          <w:numId w:val="29"/>
        </w:numPr>
        <w:spacing w:line="240" w:lineRule="auto"/>
        <w:ind w:left="709" w:hanging="425"/>
        <w:rPr>
          <w:b w:val="0"/>
          <w:bCs w:val="0"/>
          <w:color w:val="000000" w:themeColor="text1"/>
          <w:sz w:val="20"/>
          <w:szCs w:val="20"/>
        </w:rPr>
      </w:pPr>
      <w:r w:rsidRPr="004959AB">
        <w:rPr>
          <w:b w:val="0"/>
          <w:color w:val="000000" w:themeColor="text1"/>
          <w:sz w:val="20"/>
          <w:szCs w:val="20"/>
        </w:rPr>
        <w:t xml:space="preserve">Wykonawca </w:t>
      </w:r>
      <w:r w:rsidR="008D71A2" w:rsidRPr="004959AB">
        <w:rPr>
          <w:b w:val="0"/>
          <w:color w:val="000000" w:themeColor="text1"/>
          <w:sz w:val="20"/>
          <w:szCs w:val="20"/>
        </w:rPr>
        <w:t xml:space="preserve">Robót </w:t>
      </w:r>
      <w:r w:rsidRPr="004959AB">
        <w:rPr>
          <w:b w:val="0"/>
          <w:color w:val="000000" w:themeColor="text1"/>
          <w:sz w:val="20"/>
          <w:szCs w:val="20"/>
        </w:rPr>
        <w:t>zobowiązany jest pow</w:t>
      </w:r>
      <w:r w:rsidR="008D71A2" w:rsidRPr="004959AB">
        <w:rPr>
          <w:b w:val="0"/>
          <w:color w:val="000000" w:themeColor="text1"/>
          <w:sz w:val="20"/>
          <w:szCs w:val="20"/>
        </w:rPr>
        <w:t xml:space="preserve">iadomić pisemnie Zamawiającego </w:t>
      </w:r>
      <w:r w:rsidRPr="004959AB">
        <w:rPr>
          <w:b w:val="0"/>
          <w:color w:val="000000" w:themeColor="text1"/>
          <w:sz w:val="20"/>
          <w:szCs w:val="20"/>
        </w:rPr>
        <w:t xml:space="preserve">o usunięciu wad. Usunięcie wad musi zostać potwierdzone protokolarnie. </w:t>
      </w:r>
    </w:p>
    <w:p w14:paraId="64CEA25D" w14:textId="77777777" w:rsidR="008D71A2" w:rsidRPr="004959AB" w:rsidRDefault="00C7046C" w:rsidP="003F4CB0">
      <w:pPr>
        <w:pStyle w:val="TebwordHeading2"/>
        <w:numPr>
          <w:ilvl w:val="1"/>
          <w:numId w:val="29"/>
        </w:numPr>
        <w:spacing w:line="240" w:lineRule="auto"/>
        <w:ind w:left="709" w:hanging="425"/>
        <w:rPr>
          <w:b w:val="0"/>
          <w:bCs w:val="0"/>
          <w:color w:val="000000" w:themeColor="text1"/>
          <w:sz w:val="20"/>
          <w:szCs w:val="20"/>
        </w:rPr>
      </w:pPr>
      <w:r w:rsidRPr="004959AB">
        <w:rPr>
          <w:b w:val="0"/>
          <w:color w:val="000000" w:themeColor="text1"/>
          <w:sz w:val="20"/>
          <w:szCs w:val="20"/>
        </w:rPr>
        <w:t xml:space="preserve">W przypadku usunięcia wad okres gwarancji, w zakresie dokonanej naprawy, biegnie na nowo, licząc od dnia podpisania protokołu w sprawie usunięcia wad.  </w:t>
      </w:r>
    </w:p>
    <w:p w14:paraId="3C3B26D4"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Po bezskutecznym upływie terminu na usunięcie wad, </w:t>
      </w:r>
      <w:bookmarkStart w:id="21" w:name="OLE_LINK164"/>
      <w:bookmarkStart w:id="22" w:name="OLE_LINK165"/>
      <w:bookmarkStart w:id="23" w:name="OLE_LINK166"/>
      <w:r w:rsidRPr="004959AB">
        <w:rPr>
          <w:b w:val="0"/>
          <w:color w:val="000000" w:themeColor="text1"/>
          <w:sz w:val="20"/>
          <w:szCs w:val="20"/>
        </w:rPr>
        <w:t>wyznaczonego zgodnie z niniejszą umową</w:t>
      </w:r>
      <w:bookmarkEnd w:id="21"/>
      <w:bookmarkEnd w:id="22"/>
      <w:bookmarkEnd w:id="23"/>
      <w:r w:rsidRPr="004959AB">
        <w:rPr>
          <w:b w:val="0"/>
          <w:color w:val="000000" w:themeColor="text1"/>
          <w:sz w:val="20"/>
          <w:szCs w:val="20"/>
        </w:rPr>
        <w:t xml:space="preserve">, Zamawiający usunie wady we własnym zakresie, a kosztami z tego tytułu obciąży Wykonawcę </w:t>
      </w:r>
      <w:r w:rsidR="008D71A2" w:rsidRPr="004959AB">
        <w:rPr>
          <w:b w:val="0"/>
          <w:color w:val="000000" w:themeColor="text1"/>
          <w:sz w:val="20"/>
          <w:szCs w:val="20"/>
        </w:rPr>
        <w:t xml:space="preserve">Robót </w:t>
      </w:r>
      <w:r w:rsidRPr="004959AB">
        <w:rPr>
          <w:b w:val="0"/>
          <w:color w:val="000000" w:themeColor="text1"/>
          <w:sz w:val="20"/>
          <w:szCs w:val="20"/>
        </w:rPr>
        <w:t xml:space="preserve">lub na zasadach ogólnych zleci usunięcie wad osobie trzeciej (innemu Wykonawcy), a kosztami z tego tytułu obciąży Wykonawcę </w:t>
      </w:r>
      <w:r w:rsidR="008D71A2" w:rsidRPr="004959AB">
        <w:rPr>
          <w:b w:val="0"/>
          <w:color w:val="000000" w:themeColor="text1"/>
          <w:sz w:val="20"/>
          <w:szCs w:val="20"/>
        </w:rPr>
        <w:t xml:space="preserve">Robót </w:t>
      </w:r>
      <w:r w:rsidRPr="004959AB">
        <w:rPr>
          <w:b w:val="0"/>
          <w:color w:val="000000" w:themeColor="text1"/>
          <w:sz w:val="20"/>
          <w:szCs w:val="20"/>
        </w:rPr>
        <w:t xml:space="preserve">na co Wykonawca </w:t>
      </w:r>
      <w:r w:rsidR="008D71A2" w:rsidRPr="004959AB">
        <w:rPr>
          <w:b w:val="0"/>
          <w:color w:val="000000" w:themeColor="text1"/>
          <w:sz w:val="20"/>
          <w:szCs w:val="20"/>
        </w:rPr>
        <w:t xml:space="preserve">Robót </w:t>
      </w:r>
      <w:r w:rsidRPr="004959AB">
        <w:rPr>
          <w:b w:val="0"/>
          <w:color w:val="000000" w:themeColor="text1"/>
          <w:sz w:val="20"/>
          <w:szCs w:val="20"/>
        </w:rPr>
        <w:t xml:space="preserve">wyraża zgodę. </w:t>
      </w:r>
    </w:p>
    <w:p w14:paraId="14D441FD"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Wykonawca w przypadku skorzystania przez Zamawiającego z uprawn</w:t>
      </w:r>
      <w:r w:rsidR="008D71A2" w:rsidRPr="004959AB">
        <w:rPr>
          <w:b w:val="0"/>
          <w:color w:val="000000" w:themeColor="text1"/>
          <w:sz w:val="20"/>
          <w:szCs w:val="20"/>
        </w:rPr>
        <w:t>ień, o których mowa w pkt. 8.10.</w:t>
      </w:r>
      <w:r w:rsidRPr="004959AB">
        <w:rPr>
          <w:b w:val="0"/>
          <w:color w:val="000000" w:themeColor="text1"/>
          <w:sz w:val="20"/>
          <w:szCs w:val="20"/>
        </w:rPr>
        <w:t xml:space="preserve">, zobowiązany będzie do zwrotu wszystkich poniesionych w takim przypadku przez Zamawiającego kosztów. Koszty te będą potrącone Wykonawcy </w:t>
      </w:r>
      <w:r w:rsidR="008D71A2" w:rsidRPr="004959AB">
        <w:rPr>
          <w:b w:val="0"/>
          <w:color w:val="000000" w:themeColor="text1"/>
          <w:sz w:val="20"/>
          <w:szCs w:val="20"/>
        </w:rPr>
        <w:t xml:space="preserve">Robót </w:t>
      </w:r>
      <w:r w:rsidRPr="004959AB">
        <w:rPr>
          <w:b w:val="0"/>
          <w:color w:val="000000" w:themeColor="text1"/>
          <w:sz w:val="20"/>
          <w:szCs w:val="20"/>
        </w:rPr>
        <w:t xml:space="preserve">z zabezpieczenia </w:t>
      </w:r>
      <w:r w:rsidRPr="004959AB">
        <w:rPr>
          <w:b w:val="0"/>
          <w:color w:val="000000" w:themeColor="text1"/>
          <w:sz w:val="20"/>
          <w:szCs w:val="20"/>
        </w:rPr>
        <w:lastRenderedPageBreak/>
        <w:t xml:space="preserve">należytego wykonania umowy, na co Wykonawca </w:t>
      </w:r>
      <w:r w:rsidR="008D71A2" w:rsidRPr="004959AB">
        <w:rPr>
          <w:b w:val="0"/>
          <w:color w:val="000000" w:themeColor="text1"/>
          <w:sz w:val="20"/>
          <w:szCs w:val="20"/>
        </w:rPr>
        <w:t xml:space="preserve">Robót </w:t>
      </w:r>
      <w:r w:rsidRPr="004959AB">
        <w:rPr>
          <w:b w:val="0"/>
          <w:color w:val="000000" w:themeColor="text1"/>
          <w:sz w:val="20"/>
          <w:szCs w:val="20"/>
        </w:rPr>
        <w:t xml:space="preserve">wyraża zgodę. Jeżeli będzie to niemożliwe z jakichkolwiek powodów, to Wykonawca </w:t>
      </w:r>
      <w:r w:rsidR="008D71A2" w:rsidRPr="004959AB">
        <w:rPr>
          <w:b w:val="0"/>
          <w:color w:val="000000" w:themeColor="text1"/>
          <w:sz w:val="20"/>
          <w:szCs w:val="20"/>
        </w:rPr>
        <w:t xml:space="preserve">Robót </w:t>
      </w:r>
      <w:r w:rsidRPr="004959AB">
        <w:rPr>
          <w:b w:val="0"/>
          <w:color w:val="000000" w:themeColor="text1"/>
          <w:sz w:val="20"/>
          <w:szCs w:val="20"/>
        </w:rPr>
        <w:t>zobowiązuje się ww. koszty zapłacić na wezwanie Zamawiającego w terminie 7 dni od otrzymania pisemnego wezwania.</w:t>
      </w:r>
    </w:p>
    <w:p w14:paraId="4D3EFFD3"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Jeżeli Wykonawca </w:t>
      </w:r>
      <w:r w:rsidR="008D71A2" w:rsidRPr="004959AB">
        <w:rPr>
          <w:b w:val="0"/>
          <w:color w:val="000000" w:themeColor="text1"/>
          <w:sz w:val="20"/>
          <w:szCs w:val="20"/>
        </w:rPr>
        <w:t xml:space="preserve">Robót </w:t>
      </w:r>
      <w:r w:rsidRPr="004959AB">
        <w:rPr>
          <w:b w:val="0"/>
          <w:color w:val="000000" w:themeColor="text1"/>
          <w:sz w:val="20"/>
          <w:szCs w:val="20"/>
        </w:rPr>
        <w:t>nie usunie wad w terminie wyznaczonym zgodnie z niniejszą umową, Zamawiającemu przysługuje, poza innymi uprawnieniami wynikającymi z niniejszej umowy, dodatkowo prawo naliczania kar umownych.</w:t>
      </w:r>
    </w:p>
    <w:p w14:paraId="579DE989"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Strata lub szkoda w robotach lub materiałach zastosowanych do robót w okresie między datą rozpoczęcia a zakończeniem terminów gwarancji powinna być naprawiona przez Wykonawcę </w:t>
      </w:r>
      <w:r w:rsidR="008D71A2" w:rsidRPr="004959AB">
        <w:rPr>
          <w:b w:val="0"/>
          <w:color w:val="000000" w:themeColor="text1"/>
          <w:sz w:val="20"/>
          <w:szCs w:val="20"/>
        </w:rPr>
        <w:t xml:space="preserve">Robót </w:t>
      </w:r>
      <w:r w:rsidRPr="004959AB">
        <w:rPr>
          <w:b w:val="0"/>
          <w:color w:val="000000" w:themeColor="text1"/>
          <w:sz w:val="20"/>
          <w:szCs w:val="20"/>
        </w:rPr>
        <w:t>i na jego koszt, jeżeli utrata lub zniszczenie wynika z działań lub zaniedbania Wykonawcy</w:t>
      </w:r>
      <w:r w:rsidR="008D71A2" w:rsidRPr="004959AB">
        <w:rPr>
          <w:b w:val="0"/>
          <w:color w:val="000000" w:themeColor="text1"/>
          <w:sz w:val="20"/>
          <w:szCs w:val="20"/>
        </w:rPr>
        <w:t xml:space="preserve"> Robót</w:t>
      </w:r>
      <w:r w:rsidRPr="004959AB">
        <w:rPr>
          <w:b w:val="0"/>
          <w:color w:val="000000" w:themeColor="text1"/>
          <w:sz w:val="20"/>
          <w:szCs w:val="20"/>
        </w:rPr>
        <w:t xml:space="preserve">. </w:t>
      </w:r>
    </w:p>
    <w:p w14:paraId="7AF564DB"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Jeśli w ramach robót budowlanych wykonanych zgodnie z umową wykonano elementy, urządzenia, instalacje, systemy itp., co do których producent/dostawca żąda odpłatnego, obligatoryjnego serwisowania przez autoryzowane jednostki lub okresowej konserwacji, Wykonawca </w:t>
      </w:r>
      <w:r w:rsidR="008D71A2" w:rsidRPr="004959AB">
        <w:rPr>
          <w:b w:val="0"/>
          <w:color w:val="000000" w:themeColor="text1"/>
          <w:sz w:val="20"/>
          <w:szCs w:val="20"/>
        </w:rPr>
        <w:t xml:space="preserve">Robót </w:t>
      </w:r>
      <w:r w:rsidRPr="004959AB">
        <w:rPr>
          <w:b w:val="0"/>
          <w:color w:val="000000" w:themeColor="text1"/>
          <w:sz w:val="20"/>
          <w:szCs w:val="20"/>
        </w:rPr>
        <w:t>przed ich wykonaniem inform</w:t>
      </w:r>
      <w:r w:rsidR="008D71A2" w:rsidRPr="004959AB">
        <w:rPr>
          <w:b w:val="0"/>
          <w:color w:val="000000" w:themeColor="text1"/>
          <w:sz w:val="20"/>
          <w:szCs w:val="20"/>
        </w:rPr>
        <w:t>uje pisemnie o tym Zamawiającego</w:t>
      </w:r>
      <w:r w:rsidRPr="004959AB">
        <w:rPr>
          <w:b w:val="0"/>
          <w:color w:val="000000" w:themeColor="text1"/>
          <w:sz w:val="20"/>
          <w:szCs w:val="20"/>
        </w:rPr>
        <w:t xml:space="preserve">. Wykonawca </w:t>
      </w:r>
      <w:r w:rsidR="008D71A2" w:rsidRPr="004959AB">
        <w:rPr>
          <w:b w:val="0"/>
          <w:color w:val="000000" w:themeColor="text1"/>
          <w:sz w:val="20"/>
          <w:szCs w:val="20"/>
        </w:rPr>
        <w:t xml:space="preserve">Robót </w:t>
      </w:r>
      <w:r w:rsidRPr="004959AB">
        <w:rPr>
          <w:b w:val="0"/>
          <w:color w:val="000000" w:themeColor="text1"/>
          <w:sz w:val="20"/>
          <w:szCs w:val="20"/>
        </w:rPr>
        <w:t>odpowiada za serwisowanie i okresową konserwację ww. elementów i ponosi ich koszty w okresie gwarancji.</w:t>
      </w:r>
    </w:p>
    <w:p w14:paraId="4CFA4CF6"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Jeśli na zainstalowane w ramach robót budowlanych wykonanych zgodnie z umową urządzenia, materiały budowlane, instalacje, systemy producent/dostawca udziela gwarancji dłuższej niż okres udzielonej przez Wykonawcę </w:t>
      </w:r>
      <w:r w:rsidR="008D71A2" w:rsidRPr="004959AB">
        <w:rPr>
          <w:b w:val="0"/>
          <w:color w:val="000000" w:themeColor="text1"/>
          <w:sz w:val="20"/>
          <w:szCs w:val="20"/>
        </w:rPr>
        <w:t xml:space="preserve">Robót </w:t>
      </w:r>
      <w:r w:rsidRPr="004959AB">
        <w:rPr>
          <w:b w:val="0"/>
          <w:color w:val="000000" w:themeColor="text1"/>
          <w:sz w:val="20"/>
          <w:szCs w:val="20"/>
        </w:rPr>
        <w:t xml:space="preserve">gwarancji, to Wykonawca </w:t>
      </w:r>
      <w:r w:rsidR="008D71A2" w:rsidRPr="004959AB">
        <w:rPr>
          <w:b w:val="0"/>
          <w:color w:val="000000" w:themeColor="text1"/>
          <w:sz w:val="20"/>
          <w:szCs w:val="20"/>
        </w:rPr>
        <w:t xml:space="preserve">Robót </w:t>
      </w:r>
      <w:r w:rsidRPr="004959AB">
        <w:rPr>
          <w:b w:val="0"/>
          <w:color w:val="000000" w:themeColor="text1"/>
          <w:sz w:val="20"/>
          <w:szCs w:val="20"/>
        </w:rPr>
        <w:t>przekaże Zamawiającemu dokumenty dotyczące tych gwarancji w ostatnim dniu udzielonej przez siebie gwarancji</w:t>
      </w:r>
      <w:bookmarkEnd w:id="18"/>
      <w:bookmarkEnd w:id="19"/>
      <w:bookmarkEnd w:id="20"/>
      <w:r w:rsidRPr="004959AB">
        <w:rPr>
          <w:b w:val="0"/>
          <w:color w:val="000000" w:themeColor="text1"/>
          <w:sz w:val="20"/>
          <w:szCs w:val="20"/>
        </w:rPr>
        <w:t>.</w:t>
      </w:r>
    </w:p>
    <w:p w14:paraId="7D181C15" w14:textId="4CE43EEF" w:rsidR="00C7046C" w:rsidRPr="004959AB" w:rsidRDefault="00C7046C" w:rsidP="003F4CB0">
      <w:pPr>
        <w:pStyle w:val="TebwordHeading2"/>
        <w:numPr>
          <w:ilvl w:val="1"/>
          <w:numId w:val="29"/>
        </w:numPr>
        <w:ind w:left="851" w:hanging="567"/>
        <w:rPr>
          <w:b w:val="0"/>
          <w:bCs w:val="0"/>
          <w:color w:val="000000" w:themeColor="text1"/>
          <w:sz w:val="20"/>
          <w:szCs w:val="20"/>
        </w:rPr>
      </w:pPr>
      <w:r w:rsidRPr="004959AB">
        <w:rPr>
          <w:b w:val="0"/>
          <w:color w:val="000000" w:themeColor="text1"/>
          <w:sz w:val="20"/>
          <w:szCs w:val="20"/>
        </w:rPr>
        <w:t xml:space="preserve">W okresie udzielonej gwarancji i rękojmi Wykonawca </w:t>
      </w:r>
      <w:r w:rsidR="008D71A2" w:rsidRPr="004959AB">
        <w:rPr>
          <w:b w:val="0"/>
          <w:color w:val="000000" w:themeColor="text1"/>
          <w:sz w:val="20"/>
          <w:szCs w:val="20"/>
        </w:rPr>
        <w:t xml:space="preserve">Robót </w:t>
      </w:r>
      <w:r w:rsidRPr="004959AB">
        <w:rPr>
          <w:b w:val="0"/>
          <w:color w:val="000000" w:themeColor="text1"/>
          <w:sz w:val="20"/>
          <w:szCs w:val="20"/>
        </w:rPr>
        <w:t>zobowiązany jest do:</w:t>
      </w:r>
    </w:p>
    <w:p w14:paraId="08787024" w14:textId="77777777" w:rsidR="008D71A2" w:rsidRPr="004959AB" w:rsidRDefault="00C7046C" w:rsidP="003F4CB0">
      <w:pPr>
        <w:pStyle w:val="Akapitzlist"/>
        <w:numPr>
          <w:ilvl w:val="0"/>
          <w:numId w:val="30"/>
        </w:numPr>
        <w:suppressAutoHyphens/>
        <w:spacing w:after="120" w:line="276" w:lineRule="auto"/>
        <w:ind w:firstLine="131"/>
        <w:rPr>
          <w:rFonts w:ascii="Arial" w:hAnsi="Arial"/>
          <w:bCs/>
          <w:color w:val="000000" w:themeColor="text1"/>
        </w:rPr>
      </w:pPr>
      <w:r w:rsidRPr="004959AB">
        <w:rPr>
          <w:rFonts w:ascii="Arial" w:hAnsi="Arial"/>
          <w:color w:val="000000" w:themeColor="text1"/>
        </w:rPr>
        <w:t>nieodpłatnego, skutecznego usuwania wad ujawnionych po odbiorze końcowym,</w:t>
      </w:r>
    </w:p>
    <w:p w14:paraId="5811D7EE" w14:textId="77777777" w:rsidR="008D71A2" w:rsidRPr="004959AB" w:rsidRDefault="00C7046C" w:rsidP="003F4CB0">
      <w:pPr>
        <w:pStyle w:val="Akapitzlist"/>
        <w:numPr>
          <w:ilvl w:val="0"/>
          <w:numId w:val="30"/>
        </w:numPr>
        <w:suppressAutoHyphens/>
        <w:spacing w:after="120" w:line="240" w:lineRule="auto"/>
        <w:ind w:left="1418" w:hanging="567"/>
        <w:rPr>
          <w:rFonts w:ascii="Arial" w:hAnsi="Arial"/>
          <w:bCs/>
          <w:color w:val="000000" w:themeColor="text1"/>
        </w:rPr>
      </w:pPr>
      <w:r w:rsidRPr="004959AB">
        <w:rPr>
          <w:rFonts w:ascii="Arial" w:hAnsi="Arial"/>
          <w:color w:val="000000" w:themeColor="text1"/>
        </w:rPr>
        <w:t>świadczenia na rzecz Zamawiającego usługi bezpłatnych przeglądów serwisowych i bezpłatnej usługi przeglądów gwarancyjnych oraz konserwacji, warunkujących utrzymanie gwarancji, wraz z bezpłatną naprawą i bezpłatną wymianą elementów wynikających z tych przeglądów - usunięcia wad, przez cały okres trwania gwarancji, licząc od dnia odbioru robót,</w:t>
      </w:r>
    </w:p>
    <w:p w14:paraId="04968D68" w14:textId="77777777" w:rsidR="004959AB" w:rsidRPr="004959AB" w:rsidRDefault="00C7046C" w:rsidP="004959AB">
      <w:pPr>
        <w:pStyle w:val="Akapitzlist"/>
        <w:numPr>
          <w:ilvl w:val="0"/>
          <w:numId w:val="30"/>
        </w:numPr>
        <w:suppressAutoHyphens/>
        <w:spacing w:after="120" w:line="240" w:lineRule="auto"/>
        <w:ind w:left="1418" w:hanging="567"/>
        <w:rPr>
          <w:rFonts w:ascii="Arial" w:hAnsi="Arial"/>
          <w:bCs/>
          <w:color w:val="000000" w:themeColor="text1"/>
        </w:rPr>
      </w:pPr>
      <w:r w:rsidRPr="004959AB">
        <w:rPr>
          <w:rFonts w:ascii="Arial" w:hAnsi="Arial"/>
          <w:color w:val="000000" w:themeColor="text1"/>
        </w:rPr>
        <w:t>nieodpłatnego, skutecznego usunięcia wad stwierdzonych podczas przeglądów serwisowych i gwarancyjnych lub zgłoszonych przez Zamawiając</w:t>
      </w:r>
      <w:r w:rsidR="00376C3C" w:rsidRPr="004959AB">
        <w:rPr>
          <w:rFonts w:ascii="Arial" w:hAnsi="Arial"/>
          <w:color w:val="000000" w:themeColor="text1"/>
        </w:rPr>
        <w:t>ego w okresie trwania gwarancji</w:t>
      </w:r>
    </w:p>
    <w:p w14:paraId="1905B97E" w14:textId="1EBB80FC" w:rsidR="008D71A2" w:rsidRPr="004959AB" w:rsidRDefault="00C7046C" w:rsidP="004959AB">
      <w:pPr>
        <w:pStyle w:val="TebwordHeading2"/>
        <w:numPr>
          <w:ilvl w:val="1"/>
          <w:numId w:val="29"/>
        </w:numPr>
        <w:spacing w:before="0" w:after="0"/>
        <w:ind w:left="851" w:hanging="567"/>
        <w:rPr>
          <w:b w:val="0"/>
          <w:color w:val="000000" w:themeColor="text1"/>
          <w:sz w:val="20"/>
          <w:szCs w:val="20"/>
        </w:rPr>
      </w:pPr>
      <w:r w:rsidRPr="004959AB">
        <w:rPr>
          <w:b w:val="0"/>
          <w:color w:val="000000" w:themeColor="text1"/>
          <w:sz w:val="20"/>
          <w:szCs w:val="20"/>
        </w:rPr>
        <w:t xml:space="preserve">W okresie gwarancji i rękojmi wszelkie naprawy lub wymiany objęte gwarancją i rękojmią dokonywane są w ramach wynagrodzenia </w:t>
      </w:r>
      <w:r w:rsidR="008D71A2" w:rsidRPr="004959AB">
        <w:rPr>
          <w:b w:val="0"/>
          <w:color w:val="000000" w:themeColor="text1"/>
          <w:sz w:val="20"/>
          <w:szCs w:val="20"/>
        </w:rPr>
        <w:t xml:space="preserve">umownego. </w:t>
      </w:r>
      <w:r w:rsidRPr="004959AB">
        <w:rPr>
          <w:b w:val="0"/>
          <w:color w:val="000000" w:themeColor="text1"/>
          <w:sz w:val="20"/>
          <w:szCs w:val="20"/>
        </w:rPr>
        <w:t xml:space="preserve">Zamawiający nie ponosi jakichkolwiek kosztów związanych z naprawami lub wymianami. </w:t>
      </w:r>
    </w:p>
    <w:p w14:paraId="203206D4" w14:textId="2099B50F" w:rsidR="008D71A2" w:rsidRPr="004959AB" w:rsidRDefault="008D71A2"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Wykonawca Robót </w:t>
      </w:r>
      <w:r w:rsidR="00C7046C" w:rsidRPr="004959AB">
        <w:rPr>
          <w:b w:val="0"/>
          <w:color w:val="000000" w:themeColor="text1"/>
          <w:sz w:val="20"/>
          <w:szCs w:val="20"/>
        </w:rPr>
        <w:t>jest zobowiązany do terminowego usuwania wad stwierdzonych w trakcie kontroli, odbiorów, a także stwierdzonych w okresie udzielonej gwarancji.</w:t>
      </w:r>
    </w:p>
    <w:p w14:paraId="5E9258BA"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Wykonawca </w:t>
      </w:r>
      <w:r w:rsidR="008D71A2" w:rsidRPr="004959AB">
        <w:rPr>
          <w:b w:val="0"/>
          <w:color w:val="000000" w:themeColor="text1"/>
          <w:sz w:val="20"/>
          <w:szCs w:val="20"/>
        </w:rPr>
        <w:t xml:space="preserve">Robót </w:t>
      </w:r>
      <w:r w:rsidRPr="004959AB">
        <w:rPr>
          <w:b w:val="0"/>
          <w:color w:val="000000" w:themeColor="text1"/>
          <w:sz w:val="20"/>
          <w:szCs w:val="20"/>
        </w:rPr>
        <w:t>w związku z udzieloną gwarancją  nie może odmówić usunięcia wad i usterek obiektu bez względu na wysokość kosztów z tym związanych.</w:t>
      </w:r>
    </w:p>
    <w:p w14:paraId="34104B2B"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W przypadku stwierdzenia w okresie gwarancji i rękojmi wystąpienia nieusuwalnej wady, Zamawiający będzie uprawniony do potrącenia odpowiedniej kwoty z zabezpieczenia należytego wykonania przedmiotu umowy, w takiej wysokości w jakiej wada zmniejsza wartość przedmiotu umowy. </w:t>
      </w:r>
    </w:p>
    <w:p w14:paraId="67E2BB1D" w14:textId="77777777" w:rsidR="008D71A2" w:rsidRPr="004959AB" w:rsidRDefault="00C7046C" w:rsidP="003F4CB0">
      <w:pPr>
        <w:pStyle w:val="TebwordHeading2"/>
        <w:numPr>
          <w:ilvl w:val="1"/>
          <w:numId w:val="29"/>
        </w:numPr>
        <w:spacing w:line="240" w:lineRule="auto"/>
        <w:ind w:left="851" w:hanging="567"/>
        <w:rPr>
          <w:b w:val="0"/>
          <w:bCs w:val="0"/>
          <w:color w:val="000000" w:themeColor="text1"/>
          <w:sz w:val="20"/>
          <w:szCs w:val="20"/>
        </w:rPr>
      </w:pPr>
      <w:r w:rsidRPr="004959AB">
        <w:rPr>
          <w:b w:val="0"/>
          <w:color w:val="000000" w:themeColor="text1"/>
          <w:sz w:val="20"/>
          <w:szCs w:val="20"/>
        </w:rPr>
        <w:t xml:space="preserve">W przypadku braku zgody Stron umowy, co do istnienia wad w wykonanych robotach, Zamawiający ma prawo zlecić wykonanie ekspertyzy osobie posiadającej stosowne uprawnienia. W przypadku potwierdzenia zarzutów Zamawiającego w ekspertyzie Wykonawca </w:t>
      </w:r>
      <w:r w:rsidR="008D71A2" w:rsidRPr="004959AB">
        <w:rPr>
          <w:b w:val="0"/>
          <w:color w:val="000000" w:themeColor="text1"/>
          <w:sz w:val="20"/>
          <w:szCs w:val="20"/>
        </w:rPr>
        <w:t xml:space="preserve">Robót </w:t>
      </w:r>
      <w:r w:rsidRPr="004959AB">
        <w:rPr>
          <w:b w:val="0"/>
          <w:color w:val="000000" w:themeColor="text1"/>
          <w:sz w:val="20"/>
          <w:szCs w:val="20"/>
        </w:rPr>
        <w:t xml:space="preserve">zapłaci Zamawiającemu koszt ekspertyzy. Koszt ten Zamawiający ma prawo potrącić z należnego Wykonawcy wynagrodzenia lub z zabezpieczenia należytego wykonania umowy, na co Wykonawca </w:t>
      </w:r>
      <w:r w:rsidR="008D71A2" w:rsidRPr="004959AB">
        <w:rPr>
          <w:b w:val="0"/>
          <w:color w:val="000000" w:themeColor="text1"/>
          <w:sz w:val="20"/>
          <w:szCs w:val="20"/>
        </w:rPr>
        <w:t xml:space="preserve">Robót </w:t>
      </w:r>
      <w:r w:rsidRPr="004959AB">
        <w:rPr>
          <w:b w:val="0"/>
          <w:color w:val="000000" w:themeColor="text1"/>
          <w:sz w:val="20"/>
          <w:szCs w:val="20"/>
        </w:rPr>
        <w:t xml:space="preserve">wyraża zgodę. Jeżeli będzie to niemożliwe z jakichkolwiek powodów, to </w:t>
      </w:r>
      <w:r w:rsidRPr="004959AB">
        <w:rPr>
          <w:b w:val="0"/>
          <w:color w:val="000000" w:themeColor="text1"/>
          <w:sz w:val="20"/>
          <w:szCs w:val="20"/>
        </w:rPr>
        <w:lastRenderedPageBreak/>
        <w:t xml:space="preserve">Wykonawca </w:t>
      </w:r>
      <w:r w:rsidR="008D71A2" w:rsidRPr="004959AB">
        <w:rPr>
          <w:b w:val="0"/>
          <w:color w:val="000000" w:themeColor="text1"/>
          <w:sz w:val="20"/>
          <w:szCs w:val="20"/>
        </w:rPr>
        <w:t xml:space="preserve">Robót </w:t>
      </w:r>
      <w:r w:rsidRPr="004959AB">
        <w:rPr>
          <w:b w:val="0"/>
          <w:color w:val="000000" w:themeColor="text1"/>
          <w:sz w:val="20"/>
          <w:szCs w:val="20"/>
        </w:rPr>
        <w:t>zobowiązuje się ww. koszty zapłacić na wezwanie Zamawiającego w terminie 7 dni od dnia otrzymania pisemnego wezwania.</w:t>
      </w:r>
    </w:p>
    <w:p w14:paraId="399E2829" w14:textId="4B832A9E" w:rsidR="00081FCC" w:rsidRPr="004959AB" w:rsidRDefault="00C7046C" w:rsidP="003F4CB0">
      <w:pPr>
        <w:pStyle w:val="TebwordHeading2"/>
        <w:numPr>
          <w:ilvl w:val="1"/>
          <w:numId w:val="29"/>
        </w:numPr>
        <w:spacing w:line="240" w:lineRule="auto"/>
        <w:ind w:left="851" w:hanging="567"/>
        <w:rPr>
          <w:b w:val="0"/>
          <w:color w:val="000000" w:themeColor="text1"/>
          <w:sz w:val="20"/>
          <w:szCs w:val="20"/>
        </w:rPr>
      </w:pPr>
      <w:r w:rsidRPr="004959AB">
        <w:rPr>
          <w:b w:val="0"/>
          <w:color w:val="000000" w:themeColor="text1"/>
          <w:sz w:val="20"/>
          <w:szCs w:val="20"/>
        </w:rPr>
        <w:t>Zamawiający może dochodzić roszczeń z tytułu gwaranc</w:t>
      </w:r>
      <w:r w:rsidR="008D71A2" w:rsidRPr="004959AB">
        <w:rPr>
          <w:b w:val="0"/>
          <w:color w:val="000000" w:themeColor="text1"/>
          <w:sz w:val="20"/>
          <w:szCs w:val="20"/>
        </w:rPr>
        <w:t>ji także po okresie określonym w pkt. 8.1.</w:t>
      </w:r>
      <w:r w:rsidRPr="004959AB">
        <w:rPr>
          <w:b w:val="0"/>
          <w:color w:val="000000" w:themeColor="text1"/>
          <w:sz w:val="20"/>
          <w:szCs w:val="20"/>
        </w:rPr>
        <w:t>, jeżeli należności powstaną w tym okresie, a Beneficjent zgłosi wadę najpóźniej w terminie 7 dni po upływie tego okresu.</w:t>
      </w:r>
    </w:p>
    <w:p w14:paraId="6CED378C" w14:textId="436DAB08" w:rsidR="00F1505E" w:rsidRPr="004959AB" w:rsidRDefault="00C7046C" w:rsidP="003F4CB0">
      <w:pPr>
        <w:pStyle w:val="TebwordHeading2"/>
        <w:numPr>
          <w:ilvl w:val="1"/>
          <w:numId w:val="29"/>
        </w:numPr>
        <w:spacing w:line="240" w:lineRule="auto"/>
        <w:ind w:left="851" w:hanging="567"/>
        <w:rPr>
          <w:b w:val="0"/>
          <w:color w:val="000000" w:themeColor="text1"/>
          <w:sz w:val="20"/>
          <w:szCs w:val="20"/>
        </w:rPr>
      </w:pPr>
      <w:r w:rsidRPr="004959AB">
        <w:rPr>
          <w:b w:val="0"/>
          <w:color w:val="000000" w:themeColor="text1"/>
          <w:sz w:val="20"/>
          <w:szCs w:val="20"/>
        </w:rPr>
        <w:t xml:space="preserve">Wykonawca ponosi wobec Zamawiającego również odpowiedzialność z tytułu rękojmi, na zasadach określonych w Kodeksie cywilnym i niniejszej umowie. </w:t>
      </w:r>
    </w:p>
    <w:p w14:paraId="70CC6952" w14:textId="77777777" w:rsidR="00450572" w:rsidRPr="004959AB" w:rsidRDefault="00450572" w:rsidP="00376C3C">
      <w:pPr>
        <w:rPr>
          <w:color w:val="000000" w:themeColor="text1"/>
        </w:rPr>
      </w:pPr>
    </w:p>
    <w:p w14:paraId="2137FD57" w14:textId="77777777" w:rsidR="00626E71" w:rsidRPr="004959AB" w:rsidRDefault="00626E71" w:rsidP="00376C3C">
      <w:pPr>
        <w:rPr>
          <w:color w:val="000000" w:themeColor="text1"/>
        </w:rPr>
      </w:pPr>
    </w:p>
    <w:p w14:paraId="048FFC96" w14:textId="77777777" w:rsidR="003E1A01" w:rsidRPr="004959AB" w:rsidRDefault="00A37702" w:rsidP="003E1A01">
      <w:pPr>
        <w:jc w:val="both"/>
        <w:rPr>
          <w:rFonts w:ascii="Arial" w:hAnsi="Arial" w:cs="Arial"/>
          <w:b/>
          <w:color w:val="000000" w:themeColor="text1"/>
          <w:sz w:val="20"/>
          <w:szCs w:val="20"/>
        </w:rPr>
      </w:pPr>
      <w:r w:rsidRPr="004959AB">
        <w:rPr>
          <w:rFonts w:ascii="Arial" w:hAnsi="Arial" w:cs="Arial"/>
          <w:b/>
          <w:color w:val="000000" w:themeColor="text1"/>
          <w:sz w:val="20"/>
          <w:szCs w:val="20"/>
        </w:rPr>
        <w:t xml:space="preserve">DZIAŁ </w:t>
      </w:r>
      <w:r w:rsidR="00105F32" w:rsidRPr="004959AB">
        <w:rPr>
          <w:rFonts w:ascii="Arial" w:hAnsi="Arial" w:cs="Arial"/>
          <w:b/>
          <w:color w:val="000000" w:themeColor="text1"/>
          <w:sz w:val="20"/>
          <w:szCs w:val="20"/>
        </w:rPr>
        <w:t>9</w:t>
      </w:r>
      <w:r w:rsidRPr="004959AB">
        <w:rPr>
          <w:rFonts w:ascii="Arial" w:hAnsi="Arial" w:cs="Arial"/>
          <w:b/>
          <w:color w:val="000000" w:themeColor="text1"/>
          <w:sz w:val="20"/>
          <w:szCs w:val="20"/>
        </w:rPr>
        <w:t xml:space="preserve">. </w:t>
      </w:r>
      <w:r w:rsidR="00A468DA" w:rsidRPr="004959AB">
        <w:rPr>
          <w:rFonts w:ascii="Arial" w:hAnsi="Arial" w:cs="Arial"/>
          <w:b/>
          <w:color w:val="000000" w:themeColor="text1"/>
          <w:sz w:val="20"/>
          <w:szCs w:val="20"/>
        </w:rPr>
        <w:t>Wymagania dotyczące Personelu Wykonawcy</w:t>
      </w:r>
      <w:r w:rsidR="00123350" w:rsidRPr="004959AB">
        <w:rPr>
          <w:rFonts w:ascii="Arial" w:hAnsi="Arial" w:cs="Arial"/>
          <w:b/>
          <w:color w:val="000000" w:themeColor="text1"/>
          <w:sz w:val="20"/>
          <w:szCs w:val="20"/>
        </w:rPr>
        <w:t xml:space="preserve"> Robót</w:t>
      </w:r>
    </w:p>
    <w:p w14:paraId="70A2BE30" w14:textId="03D976D9" w:rsidR="003E1A01" w:rsidRPr="004959AB" w:rsidRDefault="003E1A01" w:rsidP="003F4CB0">
      <w:pPr>
        <w:pStyle w:val="TebwordHeading2"/>
        <w:numPr>
          <w:ilvl w:val="1"/>
          <w:numId w:val="31"/>
        </w:numPr>
        <w:spacing w:line="240" w:lineRule="auto"/>
        <w:ind w:left="851" w:hanging="567"/>
        <w:rPr>
          <w:b w:val="0"/>
          <w:color w:val="000000" w:themeColor="text1"/>
          <w:sz w:val="20"/>
          <w:szCs w:val="20"/>
        </w:rPr>
      </w:pPr>
      <w:r w:rsidRPr="004959AB">
        <w:rPr>
          <w:b w:val="0"/>
          <w:color w:val="000000" w:themeColor="text1"/>
          <w:sz w:val="20"/>
          <w:szCs w:val="20"/>
        </w:rPr>
        <w:t>Wykonawca Robót oświadcza, iż posiada wykwalifikowany personel spełniający wymagania zapisane w ustawie z dnia 7 lipca 1994r. Prawo budowlane (Dz. U. z 2019 poz. 1186 ze zm.) oraz SIWZ, które będą wykonywały czynności  związane z realizacją przedmiotu zamówienia.</w:t>
      </w:r>
    </w:p>
    <w:p w14:paraId="5979FE4F" w14:textId="26E39DC3" w:rsidR="0087557E" w:rsidRPr="004959AB" w:rsidRDefault="00A468DA" w:rsidP="003F4CB0">
      <w:pPr>
        <w:pStyle w:val="TebwordHeading2"/>
        <w:numPr>
          <w:ilvl w:val="1"/>
          <w:numId w:val="31"/>
        </w:numPr>
        <w:spacing w:line="240" w:lineRule="auto"/>
        <w:ind w:left="851" w:hanging="567"/>
        <w:rPr>
          <w:b w:val="0"/>
          <w:color w:val="000000" w:themeColor="text1"/>
          <w:sz w:val="20"/>
          <w:szCs w:val="20"/>
        </w:rPr>
      </w:pPr>
      <w:r w:rsidRPr="004959AB">
        <w:rPr>
          <w:b w:val="0"/>
          <w:color w:val="000000" w:themeColor="text1"/>
          <w:sz w:val="20"/>
          <w:szCs w:val="20"/>
        </w:rPr>
        <w:t xml:space="preserve">Wykonawca </w:t>
      </w:r>
      <w:r w:rsidR="002D30FD" w:rsidRPr="004959AB">
        <w:rPr>
          <w:b w:val="0"/>
          <w:color w:val="000000" w:themeColor="text1"/>
          <w:sz w:val="20"/>
          <w:szCs w:val="20"/>
        </w:rPr>
        <w:t xml:space="preserve">Robót </w:t>
      </w:r>
      <w:r w:rsidRPr="004959AB">
        <w:rPr>
          <w:b w:val="0"/>
          <w:color w:val="000000" w:themeColor="text1"/>
          <w:sz w:val="20"/>
          <w:szCs w:val="20"/>
        </w:rPr>
        <w:t xml:space="preserve">zobowiązany jest do realizacji robót budowlanych pod kierownictwem i nadzorem osoby posiadającej uprawnienia budowlane bez ograniczeń w specjalności </w:t>
      </w:r>
      <w:proofErr w:type="spellStart"/>
      <w:r w:rsidRPr="004959AB">
        <w:rPr>
          <w:b w:val="0"/>
          <w:color w:val="000000" w:themeColor="text1"/>
          <w:sz w:val="20"/>
          <w:szCs w:val="20"/>
        </w:rPr>
        <w:t>konstrukcyjno</w:t>
      </w:r>
      <w:proofErr w:type="spellEnd"/>
      <w:r w:rsidRPr="004959AB">
        <w:rPr>
          <w:b w:val="0"/>
          <w:color w:val="000000" w:themeColor="text1"/>
          <w:sz w:val="20"/>
          <w:szCs w:val="20"/>
        </w:rPr>
        <w:t xml:space="preserve"> – budowlanej z aktualnym zaświadczeniem o przynależności do Izby Inżynierów Budownictwa, który będzie obecny na Terenie inwestycji w trakcie prowadzenia prac, zgodnie z obowiązkami określonymi w ustawie z dnia 7 lipca 199</w:t>
      </w:r>
      <w:r w:rsidR="003E1A01" w:rsidRPr="004959AB">
        <w:rPr>
          <w:b w:val="0"/>
          <w:color w:val="000000" w:themeColor="text1"/>
          <w:sz w:val="20"/>
          <w:szCs w:val="20"/>
        </w:rPr>
        <w:t>4r Prawo Budowlane (tj. Dz. U. z 2019 poz. 1186</w:t>
      </w:r>
      <w:r w:rsidRPr="004959AB">
        <w:rPr>
          <w:b w:val="0"/>
          <w:color w:val="000000" w:themeColor="text1"/>
          <w:sz w:val="20"/>
          <w:szCs w:val="20"/>
        </w:rPr>
        <w:t xml:space="preserve"> ze zmianami).</w:t>
      </w:r>
    </w:p>
    <w:p w14:paraId="3C90BCD2" w14:textId="77777777" w:rsidR="0087557E" w:rsidRPr="004959AB" w:rsidRDefault="00A468DA" w:rsidP="003F4CB0">
      <w:pPr>
        <w:pStyle w:val="TebwordHeading2"/>
        <w:numPr>
          <w:ilvl w:val="1"/>
          <w:numId w:val="31"/>
        </w:numPr>
        <w:spacing w:line="240" w:lineRule="auto"/>
        <w:ind w:left="851" w:hanging="567"/>
        <w:rPr>
          <w:b w:val="0"/>
          <w:color w:val="000000" w:themeColor="text1"/>
          <w:sz w:val="20"/>
          <w:szCs w:val="20"/>
        </w:rPr>
      </w:pPr>
      <w:r w:rsidRPr="004959AB">
        <w:rPr>
          <w:b w:val="0"/>
          <w:color w:val="000000" w:themeColor="text1"/>
          <w:sz w:val="20"/>
          <w:szCs w:val="20"/>
        </w:rPr>
        <w:t xml:space="preserve">Zamawiający wymaga, aby Wykonawca </w:t>
      </w:r>
      <w:r w:rsidR="002D30FD" w:rsidRPr="004959AB">
        <w:rPr>
          <w:b w:val="0"/>
          <w:color w:val="000000" w:themeColor="text1"/>
          <w:sz w:val="20"/>
          <w:szCs w:val="20"/>
        </w:rPr>
        <w:t xml:space="preserve">Robót </w:t>
      </w:r>
      <w:r w:rsidRPr="004959AB">
        <w:rPr>
          <w:b w:val="0"/>
          <w:color w:val="000000" w:themeColor="text1"/>
          <w:sz w:val="20"/>
          <w:szCs w:val="20"/>
        </w:rPr>
        <w:t>zapewnił do realizacji zamówienia wysokokwalifikowany personel zdolny do wykonania przedmiotu zamówienia - zgodnie z przepisami polskiego prawa ora</w:t>
      </w:r>
      <w:r w:rsidR="001E39DB" w:rsidRPr="004959AB">
        <w:rPr>
          <w:b w:val="0"/>
          <w:color w:val="000000" w:themeColor="text1"/>
          <w:sz w:val="20"/>
          <w:szCs w:val="20"/>
        </w:rPr>
        <w:t>z  wymaganiami SIWZ</w:t>
      </w:r>
      <w:r w:rsidRPr="004959AB">
        <w:rPr>
          <w:b w:val="0"/>
          <w:color w:val="000000" w:themeColor="text1"/>
          <w:sz w:val="20"/>
          <w:szCs w:val="20"/>
        </w:rPr>
        <w:t xml:space="preserve">. </w:t>
      </w:r>
      <w:r w:rsidR="00800530" w:rsidRPr="004959AB">
        <w:rPr>
          <w:b w:val="0"/>
          <w:color w:val="000000" w:themeColor="text1"/>
          <w:sz w:val="20"/>
          <w:szCs w:val="20"/>
        </w:rPr>
        <w:t>Zamawiający wymaga</w:t>
      </w:r>
      <w:r w:rsidR="000345D7" w:rsidRPr="004959AB">
        <w:rPr>
          <w:b w:val="0"/>
          <w:color w:val="000000" w:themeColor="text1"/>
          <w:sz w:val="20"/>
          <w:szCs w:val="20"/>
        </w:rPr>
        <w:t xml:space="preserve"> aby personel Wykonawcy, w tym również Podwykonawcy i dalsi podwykonawcy w t</w:t>
      </w:r>
      <w:r w:rsidR="00F87BBD" w:rsidRPr="004959AB">
        <w:rPr>
          <w:b w:val="0"/>
          <w:color w:val="000000" w:themeColor="text1"/>
          <w:sz w:val="20"/>
          <w:szCs w:val="20"/>
        </w:rPr>
        <w:t>rakcie pracy na terenie inwestycji</w:t>
      </w:r>
      <w:r w:rsidR="000345D7" w:rsidRPr="004959AB">
        <w:rPr>
          <w:b w:val="0"/>
          <w:color w:val="000000" w:themeColor="text1"/>
          <w:sz w:val="20"/>
          <w:szCs w:val="20"/>
        </w:rPr>
        <w:t xml:space="preserve"> zaopatrzeni byli w identyfikatory ze wskazaniem imienia i nazwiska danej osoby oraz wskazaniem firmy na rzecz której wykonują prace. </w:t>
      </w:r>
    </w:p>
    <w:p w14:paraId="392B7F9B" w14:textId="77777777" w:rsidR="0087557E" w:rsidRPr="004959AB" w:rsidRDefault="00A468DA" w:rsidP="003F4CB0">
      <w:pPr>
        <w:pStyle w:val="TebwordHeading2"/>
        <w:numPr>
          <w:ilvl w:val="1"/>
          <w:numId w:val="31"/>
        </w:numPr>
        <w:spacing w:line="240" w:lineRule="auto"/>
        <w:ind w:left="851" w:hanging="567"/>
        <w:rPr>
          <w:b w:val="0"/>
          <w:color w:val="000000" w:themeColor="text1"/>
          <w:sz w:val="20"/>
          <w:szCs w:val="20"/>
        </w:rPr>
      </w:pPr>
      <w:r w:rsidRPr="004959AB">
        <w:rPr>
          <w:color w:val="000000" w:themeColor="text1"/>
          <w:sz w:val="20"/>
          <w:szCs w:val="20"/>
        </w:rPr>
        <w:t>Dokumenty Personelu</w:t>
      </w:r>
      <w:r w:rsidRPr="004959AB">
        <w:rPr>
          <w:b w:val="0"/>
          <w:color w:val="000000" w:themeColor="text1"/>
          <w:sz w:val="20"/>
          <w:szCs w:val="20"/>
        </w:rPr>
        <w:t xml:space="preserve">. Wykonawca </w:t>
      </w:r>
      <w:r w:rsidR="002D30FD" w:rsidRPr="004959AB">
        <w:rPr>
          <w:b w:val="0"/>
          <w:color w:val="000000" w:themeColor="text1"/>
          <w:sz w:val="20"/>
          <w:szCs w:val="20"/>
        </w:rPr>
        <w:t xml:space="preserve">Robót </w:t>
      </w:r>
      <w:r w:rsidRPr="004959AB">
        <w:rPr>
          <w:b w:val="0"/>
          <w:color w:val="000000" w:themeColor="text1"/>
          <w:sz w:val="20"/>
          <w:szCs w:val="20"/>
        </w:rPr>
        <w:t>zobowiązany jest do przedstawi</w:t>
      </w:r>
      <w:r w:rsidR="00060A53" w:rsidRPr="004959AB">
        <w:rPr>
          <w:b w:val="0"/>
          <w:color w:val="000000" w:themeColor="text1"/>
          <w:sz w:val="20"/>
          <w:szCs w:val="20"/>
        </w:rPr>
        <w:t>enia Zamawiającemu, w terminie 7</w:t>
      </w:r>
      <w:r w:rsidRPr="004959AB">
        <w:rPr>
          <w:b w:val="0"/>
          <w:color w:val="000000" w:themeColor="text1"/>
          <w:sz w:val="20"/>
          <w:szCs w:val="20"/>
        </w:rPr>
        <w:t xml:space="preserve"> dni od dnia podpisania Umowy dokumentów personelu pełniącego funkcję na przedmiotowej inwestycji. W skład dokumentów personelu wchodzą: uprawnienia budowlane poszczególnych kierowników robót oraz zaświadczenia o wpisie na listę członków Izby Architektów/ Inżynierów Budownictwa. </w:t>
      </w:r>
    </w:p>
    <w:p w14:paraId="72A67626" w14:textId="6FDE6B68" w:rsidR="0087557E" w:rsidRPr="004959AB" w:rsidRDefault="00F87BBD" w:rsidP="003F4CB0">
      <w:pPr>
        <w:pStyle w:val="TebwordHeading2"/>
        <w:numPr>
          <w:ilvl w:val="1"/>
          <w:numId w:val="31"/>
        </w:numPr>
        <w:spacing w:line="240" w:lineRule="auto"/>
        <w:ind w:left="851" w:hanging="567"/>
        <w:rPr>
          <w:b w:val="0"/>
          <w:color w:val="000000" w:themeColor="text1"/>
          <w:sz w:val="20"/>
          <w:szCs w:val="20"/>
        </w:rPr>
      </w:pPr>
      <w:r w:rsidRPr="004959AB">
        <w:rPr>
          <w:b w:val="0"/>
          <w:color w:val="000000" w:themeColor="text1"/>
          <w:sz w:val="20"/>
          <w:szCs w:val="20"/>
        </w:rPr>
        <w:t xml:space="preserve">W przypadku, gdy osoby skierowane do realizacji zamówienia nie posługują się językiem polskim, wykonawca zapewni na czas realizacji zamówienia tłumacza języka polskiego i poniesie koszty jego usług. Zamawiający wymaga, aby osoby wskazane w wykazie osób i ofercie w celu wykazania spełnienia ww. warunków udziału uczestniczyły w realizacji zamówienia. Zmiana osób wskazanych w ofercie (i wykazie osób) podczas realizacji zamówienia możliwa będzie tylko na zasadach wskazanych w </w:t>
      </w:r>
      <w:r w:rsidR="0087557E" w:rsidRPr="004959AB">
        <w:rPr>
          <w:b w:val="0"/>
          <w:color w:val="000000" w:themeColor="text1"/>
          <w:sz w:val="20"/>
          <w:szCs w:val="20"/>
        </w:rPr>
        <w:t>Umowie, która</w:t>
      </w:r>
      <w:r w:rsidRPr="004959AB">
        <w:rPr>
          <w:b w:val="0"/>
          <w:color w:val="000000" w:themeColor="text1"/>
          <w:sz w:val="20"/>
          <w:szCs w:val="20"/>
        </w:rPr>
        <w:t xml:space="preserve"> stanowi TOM II do SIWZ.</w:t>
      </w:r>
    </w:p>
    <w:p w14:paraId="16F5F236" w14:textId="77856094" w:rsidR="006D64B7" w:rsidRPr="004959AB" w:rsidRDefault="00A468DA" w:rsidP="003F4CB0">
      <w:pPr>
        <w:pStyle w:val="TebwordHeading2"/>
        <w:numPr>
          <w:ilvl w:val="1"/>
          <w:numId w:val="31"/>
        </w:numPr>
        <w:ind w:left="851" w:hanging="567"/>
        <w:rPr>
          <w:b w:val="0"/>
          <w:color w:val="000000" w:themeColor="text1"/>
          <w:sz w:val="20"/>
          <w:szCs w:val="20"/>
        </w:rPr>
      </w:pPr>
      <w:r w:rsidRPr="004959AB">
        <w:rPr>
          <w:color w:val="000000" w:themeColor="text1"/>
          <w:sz w:val="20"/>
          <w:szCs w:val="20"/>
        </w:rPr>
        <w:t>Zatrudnienie Personelu</w:t>
      </w:r>
      <w:r w:rsidR="009E7BF4" w:rsidRPr="004959AB">
        <w:rPr>
          <w:color w:val="000000" w:themeColor="text1"/>
          <w:sz w:val="20"/>
          <w:szCs w:val="20"/>
        </w:rPr>
        <w:t xml:space="preserve"> na umowę o pracę </w:t>
      </w:r>
    </w:p>
    <w:p w14:paraId="2474ACB8" w14:textId="77777777" w:rsidR="0087557E" w:rsidRPr="004959AB" w:rsidRDefault="00A468DA"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 xml:space="preserve">Wykonawca </w:t>
      </w:r>
      <w:r w:rsidR="002D30FD" w:rsidRPr="004959AB">
        <w:rPr>
          <w:rFonts w:ascii="Arial" w:hAnsi="Arial" w:cs="Arial"/>
          <w:color w:val="000000" w:themeColor="text1"/>
        </w:rPr>
        <w:t xml:space="preserve">Robót </w:t>
      </w:r>
      <w:r w:rsidRPr="004959AB">
        <w:rPr>
          <w:rFonts w:ascii="Arial" w:hAnsi="Arial" w:cs="Arial"/>
          <w:color w:val="000000" w:themeColor="text1"/>
        </w:rPr>
        <w:t>będzie przestrzegał wszystkich przepisów prawa pracy odnoszących się do pracowników, włącznie z przepisami dotyczącymi zatrudnienia, zdrowia, bezpieczeństwa, spraw socjalnych. Wykonawca będzie wymagał od swoich pracowników, aby przestrzegali wszystkich mających zastosowanie przepisów prawa, szczególnie z uwzględnieniem tych d</w:t>
      </w:r>
      <w:bookmarkStart w:id="24" w:name="OLE_LINK79"/>
      <w:r w:rsidR="00F87BBD" w:rsidRPr="004959AB">
        <w:rPr>
          <w:rFonts w:ascii="Arial" w:hAnsi="Arial" w:cs="Arial"/>
          <w:color w:val="000000" w:themeColor="text1"/>
        </w:rPr>
        <w:t>otyczących bezpieczeństwa pracy.</w:t>
      </w:r>
    </w:p>
    <w:p w14:paraId="44718F8D" w14:textId="2B12CEE9" w:rsidR="00EA3411" w:rsidRPr="004959AB" w:rsidRDefault="00F87BBD"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Zamawiający wymaga zatrudnienia na podstawie umowy o pracę przez wykonawcę lub podwykonawcę</w:t>
      </w:r>
      <w:r w:rsidR="003F0A52" w:rsidRPr="004959AB">
        <w:rPr>
          <w:rFonts w:ascii="Arial" w:hAnsi="Arial" w:cs="Arial"/>
          <w:color w:val="000000" w:themeColor="text1"/>
        </w:rPr>
        <w:t xml:space="preserve"> lub dalszego podwykonawcę</w:t>
      </w:r>
      <w:r w:rsidRPr="004959AB">
        <w:rPr>
          <w:rFonts w:ascii="Arial" w:hAnsi="Arial" w:cs="Arial"/>
          <w:color w:val="000000" w:themeColor="text1"/>
        </w:rPr>
        <w:t xml:space="preserve"> </w:t>
      </w:r>
      <w:r w:rsidR="0046037E" w:rsidRPr="004959AB">
        <w:rPr>
          <w:rFonts w:ascii="Arial" w:hAnsi="Arial" w:cs="Arial"/>
          <w:color w:val="000000" w:themeColor="text1"/>
        </w:rPr>
        <w:t>następujący</w:t>
      </w:r>
      <w:r w:rsidR="007E1E65" w:rsidRPr="004959AB">
        <w:rPr>
          <w:rFonts w:ascii="Arial" w:hAnsi="Arial" w:cs="Arial"/>
          <w:color w:val="000000" w:themeColor="text1"/>
        </w:rPr>
        <w:t>ch</w:t>
      </w:r>
      <w:r w:rsidR="00EA3411" w:rsidRPr="004959AB">
        <w:rPr>
          <w:rFonts w:ascii="Arial" w:hAnsi="Arial" w:cs="Arial"/>
          <w:color w:val="000000" w:themeColor="text1"/>
        </w:rPr>
        <w:t xml:space="preserve"> </w:t>
      </w:r>
      <w:r w:rsidRPr="004959AB">
        <w:rPr>
          <w:rFonts w:ascii="Arial" w:hAnsi="Arial" w:cs="Arial"/>
          <w:color w:val="000000" w:themeColor="text1"/>
        </w:rPr>
        <w:t>osób</w:t>
      </w:r>
      <w:r w:rsidR="00EA3411" w:rsidRPr="004959AB">
        <w:rPr>
          <w:rFonts w:ascii="Arial" w:hAnsi="Arial" w:cs="Arial"/>
          <w:color w:val="000000" w:themeColor="text1"/>
        </w:rPr>
        <w:t xml:space="preserve"> wykonujących</w:t>
      </w:r>
      <w:r w:rsidR="00FD16E1" w:rsidRPr="004959AB">
        <w:rPr>
          <w:rFonts w:ascii="Arial" w:hAnsi="Arial" w:cs="Arial"/>
          <w:color w:val="000000" w:themeColor="text1"/>
        </w:rPr>
        <w:t xml:space="preserve"> prace fizyczne na terenie inwestycji w zakresie:</w:t>
      </w:r>
    </w:p>
    <w:p w14:paraId="28DF123B" w14:textId="77777777" w:rsidR="0087557E" w:rsidRPr="004959AB" w:rsidRDefault="00016C06" w:rsidP="003F4CB0">
      <w:pPr>
        <w:pStyle w:val="redniasiatka1akcent21"/>
        <w:numPr>
          <w:ilvl w:val="0"/>
          <w:numId w:val="19"/>
        </w:numPr>
        <w:spacing w:before="60" w:after="60" w:line="240" w:lineRule="auto"/>
        <w:ind w:left="1701" w:hanging="567"/>
        <w:rPr>
          <w:rFonts w:ascii="Arial" w:hAnsi="Arial" w:cs="Arial"/>
          <w:color w:val="000000" w:themeColor="text1"/>
        </w:rPr>
      </w:pPr>
      <w:r w:rsidRPr="004959AB">
        <w:rPr>
          <w:rFonts w:ascii="Arial" w:hAnsi="Arial" w:cs="Arial"/>
          <w:color w:val="000000" w:themeColor="text1"/>
        </w:rPr>
        <w:t>robót budowlanych,</w:t>
      </w:r>
    </w:p>
    <w:p w14:paraId="07248E10" w14:textId="77777777" w:rsidR="0087557E" w:rsidRPr="004959AB" w:rsidRDefault="00EA3411" w:rsidP="003F4CB0">
      <w:pPr>
        <w:pStyle w:val="redniasiatka1akcent21"/>
        <w:numPr>
          <w:ilvl w:val="0"/>
          <w:numId w:val="19"/>
        </w:numPr>
        <w:spacing w:before="60" w:after="60" w:line="240" w:lineRule="auto"/>
        <w:ind w:left="1701" w:hanging="567"/>
        <w:rPr>
          <w:rFonts w:ascii="Arial" w:hAnsi="Arial" w:cs="Arial"/>
          <w:color w:val="000000" w:themeColor="text1"/>
        </w:rPr>
      </w:pPr>
      <w:r w:rsidRPr="004959AB">
        <w:rPr>
          <w:rFonts w:ascii="Arial" w:hAnsi="Arial" w:cs="Arial"/>
          <w:color w:val="000000" w:themeColor="text1"/>
        </w:rPr>
        <w:t>robót związanych z wyk</w:t>
      </w:r>
      <w:r w:rsidR="00016C06" w:rsidRPr="004959AB">
        <w:rPr>
          <w:rFonts w:ascii="Arial" w:hAnsi="Arial" w:cs="Arial"/>
          <w:color w:val="000000" w:themeColor="text1"/>
        </w:rPr>
        <w:t>onaniem instalacji sanitarnych,</w:t>
      </w:r>
    </w:p>
    <w:p w14:paraId="6782D894" w14:textId="206AB1D7" w:rsidR="00EA3411" w:rsidRPr="004959AB" w:rsidRDefault="00EA3411" w:rsidP="003F4CB0">
      <w:pPr>
        <w:pStyle w:val="redniasiatka1akcent21"/>
        <w:numPr>
          <w:ilvl w:val="0"/>
          <w:numId w:val="19"/>
        </w:numPr>
        <w:spacing w:before="60" w:after="60" w:line="240" w:lineRule="auto"/>
        <w:ind w:left="1701" w:hanging="567"/>
        <w:rPr>
          <w:rFonts w:ascii="Arial" w:hAnsi="Arial" w:cs="Arial"/>
          <w:color w:val="000000" w:themeColor="text1"/>
        </w:rPr>
      </w:pPr>
      <w:r w:rsidRPr="004959AB">
        <w:rPr>
          <w:rFonts w:ascii="Arial" w:hAnsi="Arial" w:cs="Arial"/>
          <w:color w:val="000000" w:themeColor="text1"/>
        </w:rPr>
        <w:t xml:space="preserve">robót związanych z wykonaniem instalacji elektrycznych,         </w:t>
      </w:r>
      <w:r w:rsidR="0087557E" w:rsidRPr="004959AB">
        <w:rPr>
          <w:rFonts w:ascii="Arial" w:hAnsi="Arial" w:cs="Arial"/>
          <w:color w:val="000000" w:themeColor="text1"/>
        </w:rPr>
        <w:t xml:space="preserve">            </w:t>
      </w:r>
    </w:p>
    <w:p w14:paraId="0B987FBD" w14:textId="77777777" w:rsidR="0087557E" w:rsidRPr="004959AB" w:rsidRDefault="00F87BBD" w:rsidP="0087557E">
      <w:pPr>
        <w:pStyle w:val="redniasiatka1akcent21"/>
        <w:spacing w:before="60" w:after="60" w:line="240" w:lineRule="auto"/>
        <w:ind w:firstLine="414"/>
        <w:rPr>
          <w:rFonts w:ascii="Arial" w:hAnsi="Arial" w:cs="Arial"/>
          <w:color w:val="000000" w:themeColor="text1"/>
        </w:rPr>
      </w:pPr>
      <w:r w:rsidRPr="004959AB">
        <w:rPr>
          <w:rFonts w:ascii="Arial" w:hAnsi="Arial" w:cs="Arial"/>
          <w:color w:val="000000" w:themeColor="text1"/>
        </w:rPr>
        <w:t xml:space="preserve">których to realizacja polega na wykonywaniu pracy w sposób określony w art. 22 § 1 ustawy z </w:t>
      </w:r>
    </w:p>
    <w:p w14:paraId="6F7421F3" w14:textId="746926E3" w:rsidR="00EA3411" w:rsidRPr="004959AB" w:rsidRDefault="00F87BBD" w:rsidP="0087557E">
      <w:pPr>
        <w:pStyle w:val="redniasiatka1akcent21"/>
        <w:spacing w:before="60" w:after="60" w:line="240" w:lineRule="auto"/>
        <w:ind w:firstLine="414"/>
        <w:rPr>
          <w:rFonts w:ascii="Arial" w:hAnsi="Arial" w:cs="Arial"/>
          <w:color w:val="000000" w:themeColor="text1"/>
        </w:rPr>
      </w:pPr>
      <w:r w:rsidRPr="004959AB">
        <w:rPr>
          <w:rFonts w:ascii="Arial" w:hAnsi="Arial" w:cs="Arial"/>
          <w:color w:val="000000" w:themeColor="text1"/>
        </w:rPr>
        <w:t>dnia 26 czerwca 1974 r. – Kodeks pracy.</w:t>
      </w:r>
    </w:p>
    <w:p w14:paraId="002D2337" w14:textId="30C2C7AB" w:rsidR="00EA3411" w:rsidRPr="004959AB" w:rsidRDefault="00F87BBD"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lastRenderedPageBreak/>
        <w:t>W</w:t>
      </w:r>
      <w:r w:rsidR="0087557E" w:rsidRPr="004959AB">
        <w:rPr>
          <w:rFonts w:ascii="Arial" w:hAnsi="Arial" w:cs="Arial"/>
          <w:color w:val="000000" w:themeColor="text1"/>
        </w:rPr>
        <w:t xml:space="preserve"> trakcie realizacji zamówienia Z</w:t>
      </w:r>
      <w:r w:rsidRPr="004959AB">
        <w:rPr>
          <w:rFonts w:ascii="Arial" w:hAnsi="Arial" w:cs="Arial"/>
          <w:color w:val="000000" w:themeColor="text1"/>
        </w:rPr>
        <w:t xml:space="preserve">amawiający uprawniony jest do wykonywania czynności kontrolnych wobec wykonawcy </w:t>
      </w:r>
      <w:r w:rsidR="0087557E" w:rsidRPr="004959AB">
        <w:rPr>
          <w:rFonts w:ascii="Arial" w:hAnsi="Arial" w:cs="Arial"/>
          <w:color w:val="000000" w:themeColor="text1"/>
        </w:rPr>
        <w:t xml:space="preserve">robót </w:t>
      </w:r>
      <w:r w:rsidRPr="004959AB">
        <w:rPr>
          <w:rFonts w:ascii="Arial" w:hAnsi="Arial" w:cs="Arial"/>
          <w:color w:val="000000" w:themeColor="text1"/>
        </w:rPr>
        <w:t>odnośnie spełniania przez wykonawcę lub podwykonawcę wymogu zatrudnienia na podstawie umowy o pracę osób w</w:t>
      </w:r>
      <w:r w:rsidR="0087557E" w:rsidRPr="004959AB">
        <w:rPr>
          <w:rFonts w:ascii="Arial" w:hAnsi="Arial" w:cs="Arial"/>
          <w:color w:val="000000" w:themeColor="text1"/>
        </w:rPr>
        <w:t>ykonujących wskazane w pkt. 9.6.2.</w:t>
      </w:r>
      <w:r w:rsidRPr="004959AB">
        <w:rPr>
          <w:rFonts w:ascii="Arial" w:hAnsi="Arial" w:cs="Arial"/>
          <w:color w:val="000000" w:themeColor="text1"/>
        </w:rPr>
        <w:t xml:space="preserve"> czynności. Zamawiający uprawniony jest w szczególności do:</w:t>
      </w:r>
    </w:p>
    <w:p w14:paraId="0B100097" w14:textId="77777777" w:rsidR="0087557E" w:rsidRPr="004959AB" w:rsidRDefault="00F87BBD" w:rsidP="003F4CB0">
      <w:pPr>
        <w:pStyle w:val="redniasiatka1akcent21"/>
        <w:numPr>
          <w:ilvl w:val="0"/>
          <w:numId w:val="25"/>
        </w:numPr>
        <w:spacing w:before="60" w:after="60" w:line="240" w:lineRule="auto"/>
        <w:ind w:left="1701" w:hanging="567"/>
        <w:rPr>
          <w:rFonts w:ascii="Arial" w:hAnsi="Arial" w:cs="Arial"/>
          <w:color w:val="000000" w:themeColor="text1"/>
        </w:rPr>
      </w:pPr>
      <w:r w:rsidRPr="004959AB">
        <w:rPr>
          <w:rFonts w:ascii="Arial" w:hAnsi="Arial" w:cs="Arial"/>
          <w:color w:val="000000" w:themeColor="text1"/>
        </w:rPr>
        <w:t>żądania oświadczeń i dokum</w:t>
      </w:r>
      <w:r w:rsidR="00EA3411" w:rsidRPr="004959AB">
        <w:rPr>
          <w:rFonts w:ascii="Arial" w:hAnsi="Arial" w:cs="Arial"/>
          <w:color w:val="000000" w:themeColor="text1"/>
        </w:rPr>
        <w:t xml:space="preserve">entów w zakresie potwierdzenia </w:t>
      </w:r>
      <w:r w:rsidRPr="004959AB">
        <w:rPr>
          <w:rFonts w:ascii="Arial" w:hAnsi="Arial" w:cs="Arial"/>
          <w:color w:val="000000" w:themeColor="text1"/>
        </w:rPr>
        <w:t>spełniania ww. wymogów i dokonywania ich oceny,</w:t>
      </w:r>
    </w:p>
    <w:p w14:paraId="5325690A" w14:textId="77777777" w:rsidR="0087557E" w:rsidRPr="004959AB" w:rsidRDefault="00F87BBD" w:rsidP="003F4CB0">
      <w:pPr>
        <w:pStyle w:val="redniasiatka1akcent21"/>
        <w:numPr>
          <w:ilvl w:val="0"/>
          <w:numId w:val="25"/>
        </w:numPr>
        <w:spacing w:before="60" w:after="60" w:line="240" w:lineRule="auto"/>
        <w:ind w:left="1701" w:hanging="567"/>
        <w:rPr>
          <w:rFonts w:ascii="Arial" w:hAnsi="Arial" w:cs="Arial"/>
          <w:color w:val="000000" w:themeColor="text1"/>
        </w:rPr>
      </w:pPr>
      <w:r w:rsidRPr="004959AB">
        <w:rPr>
          <w:rFonts w:ascii="Arial" w:hAnsi="Arial" w:cs="Arial"/>
          <w:color w:val="000000" w:themeColor="text1"/>
        </w:rPr>
        <w:t>żądania wyjaśnień w przypadku wątpliwości w zakresie potwierdzenia spełniania ww. wymogów,</w:t>
      </w:r>
    </w:p>
    <w:p w14:paraId="744422E2" w14:textId="0C782F4C" w:rsidR="00EA3411" w:rsidRPr="004959AB" w:rsidRDefault="00F87BBD" w:rsidP="003F4CB0">
      <w:pPr>
        <w:pStyle w:val="redniasiatka1akcent21"/>
        <w:numPr>
          <w:ilvl w:val="0"/>
          <w:numId w:val="25"/>
        </w:numPr>
        <w:spacing w:before="60" w:after="60" w:line="240" w:lineRule="auto"/>
        <w:ind w:left="1701" w:hanging="567"/>
        <w:rPr>
          <w:rFonts w:ascii="Arial" w:hAnsi="Arial" w:cs="Arial"/>
          <w:color w:val="000000" w:themeColor="text1"/>
        </w:rPr>
      </w:pPr>
      <w:r w:rsidRPr="004959AB">
        <w:rPr>
          <w:rFonts w:ascii="Arial" w:hAnsi="Arial" w:cs="Arial"/>
          <w:color w:val="000000" w:themeColor="text1"/>
        </w:rPr>
        <w:t>przeprowadzania kontroli na miejscu wykonywania świadczenia.</w:t>
      </w:r>
    </w:p>
    <w:p w14:paraId="0D16CC63" w14:textId="1C97FC2D" w:rsidR="00F87BBD" w:rsidRPr="004959AB" w:rsidRDefault="00F87BBD"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sidR="00EA3411" w:rsidRPr="004959AB">
        <w:rPr>
          <w:rFonts w:ascii="Arial" w:hAnsi="Arial" w:cs="Arial"/>
          <w:color w:val="000000" w:themeColor="text1"/>
        </w:rPr>
        <w:t>b wy</w:t>
      </w:r>
      <w:r w:rsidR="0087557E" w:rsidRPr="004959AB">
        <w:rPr>
          <w:rFonts w:ascii="Arial" w:hAnsi="Arial" w:cs="Arial"/>
          <w:color w:val="000000" w:themeColor="text1"/>
        </w:rPr>
        <w:t>konujących wskazane w ust. 9.6.2</w:t>
      </w:r>
      <w:r w:rsidRPr="004959AB">
        <w:rPr>
          <w:rFonts w:ascii="Arial" w:hAnsi="Arial" w:cs="Arial"/>
          <w:color w:val="000000" w:themeColor="text1"/>
        </w:rPr>
        <w:t xml:space="preserve"> czynności w trakcie realizacji zamówienia:</w:t>
      </w:r>
    </w:p>
    <w:p w14:paraId="440412A8" w14:textId="77777777" w:rsidR="0087557E" w:rsidRPr="004959AB" w:rsidRDefault="00F87BBD" w:rsidP="003F4CB0">
      <w:pPr>
        <w:pStyle w:val="Akapitzlist"/>
        <w:widowControl w:val="0"/>
        <w:numPr>
          <w:ilvl w:val="0"/>
          <w:numId w:val="26"/>
        </w:numPr>
        <w:autoSpaceDE w:val="0"/>
        <w:autoSpaceDN w:val="0"/>
        <w:adjustRightInd w:val="0"/>
        <w:ind w:left="1701" w:hanging="567"/>
        <w:rPr>
          <w:rFonts w:ascii="Arial" w:hAnsi="Arial" w:cs="Arial"/>
          <w:color w:val="000000" w:themeColor="text1"/>
        </w:rPr>
      </w:pPr>
      <w:r w:rsidRPr="004959AB">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EA3411" w:rsidRPr="004959AB">
        <w:rPr>
          <w:rFonts w:ascii="Arial" w:hAnsi="Arial" w:cs="Arial"/>
          <w:color w:val="000000" w:themeColor="text1"/>
        </w:rPr>
        <w:t xml:space="preserve"> </w:t>
      </w:r>
      <w:r w:rsidRPr="004959AB">
        <w:rPr>
          <w:rFonts w:ascii="Arial" w:hAnsi="Arial" w:cs="Arial"/>
          <w:color w:val="000000" w:themeColor="text1"/>
        </w:rPr>
        <w:t>i/lub</w:t>
      </w:r>
    </w:p>
    <w:p w14:paraId="2437F1B1" w14:textId="77777777" w:rsidR="0087557E" w:rsidRPr="004959AB" w:rsidRDefault="00F87BBD" w:rsidP="003F4CB0">
      <w:pPr>
        <w:pStyle w:val="Akapitzlist"/>
        <w:widowControl w:val="0"/>
        <w:numPr>
          <w:ilvl w:val="0"/>
          <w:numId w:val="26"/>
        </w:numPr>
        <w:autoSpaceDE w:val="0"/>
        <w:autoSpaceDN w:val="0"/>
        <w:adjustRightInd w:val="0"/>
        <w:ind w:left="1701" w:hanging="567"/>
        <w:rPr>
          <w:rFonts w:ascii="Arial" w:hAnsi="Arial" w:cs="Arial"/>
          <w:color w:val="000000" w:themeColor="text1"/>
        </w:rPr>
      </w:pPr>
      <w:r w:rsidRPr="004959AB">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r w:rsidR="00EA3411" w:rsidRPr="004959AB">
        <w:rPr>
          <w:rFonts w:ascii="Arial" w:hAnsi="Arial" w:cs="Arial"/>
          <w:color w:val="000000" w:themeColor="text1"/>
        </w:rPr>
        <w:t xml:space="preserve"> i/lub</w:t>
      </w:r>
    </w:p>
    <w:p w14:paraId="0C57D524" w14:textId="77777777" w:rsidR="0087557E" w:rsidRPr="004959AB" w:rsidRDefault="00F87BBD" w:rsidP="003F4CB0">
      <w:pPr>
        <w:pStyle w:val="Akapitzlist"/>
        <w:widowControl w:val="0"/>
        <w:numPr>
          <w:ilvl w:val="0"/>
          <w:numId w:val="26"/>
        </w:numPr>
        <w:autoSpaceDE w:val="0"/>
        <w:autoSpaceDN w:val="0"/>
        <w:adjustRightInd w:val="0"/>
        <w:ind w:left="1701" w:hanging="567"/>
        <w:rPr>
          <w:rFonts w:ascii="Arial" w:hAnsi="Arial" w:cs="Arial"/>
          <w:color w:val="000000" w:themeColor="text1"/>
        </w:rPr>
      </w:pPr>
      <w:r w:rsidRPr="004959AB">
        <w:rPr>
          <w:rFonts w:ascii="Arial" w:hAnsi="Arial" w:cs="Arial"/>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r w:rsidR="00EA3411" w:rsidRPr="004959AB">
        <w:rPr>
          <w:rFonts w:ascii="Arial" w:hAnsi="Arial" w:cs="Arial"/>
          <w:color w:val="000000" w:themeColor="text1"/>
        </w:rPr>
        <w:t xml:space="preserve"> </w:t>
      </w:r>
      <w:r w:rsidRPr="004959AB">
        <w:rPr>
          <w:rFonts w:ascii="Arial" w:hAnsi="Arial" w:cs="Arial"/>
          <w:color w:val="000000" w:themeColor="text1"/>
        </w:rPr>
        <w:t>i/lub</w:t>
      </w:r>
    </w:p>
    <w:p w14:paraId="04938195" w14:textId="20987C8E" w:rsidR="00EA3411" w:rsidRPr="004959AB" w:rsidRDefault="00F87BBD" w:rsidP="003F4CB0">
      <w:pPr>
        <w:pStyle w:val="Akapitzlist"/>
        <w:widowControl w:val="0"/>
        <w:numPr>
          <w:ilvl w:val="0"/>
          <w:numId w:val="26"/>
        </w:numPr>
        <w:autoSpaceDE w:val="0"/>
        <w:autoSpaceDN w:val="0"/>
        <w:adjustRightInd w:val="0"/>
        <w:ind w:left="1701" w:hanging="567"/>
        <w:rPr>
          <w:rFonts w:ascii="Arial" w:hAnsi="Arial" w:cs="Arial"/>
          <w:color w:val="000000" w:themeColor="text1"/>
        </w:rPr>
      </w:pPr>
      <w:r w:rsidRPr="004959AB">
        <w:rPr>
          <w:rFonts w:ascii="Arial" w:hAnsi="Arial" w:cs="Arial"/>
          <w:color w:val="000000" w:themeColor="text1"/>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08D94B9" w14:textId="77777777" w:rsidR="0087557E" w:rsidRPr="004959AB" w:rsidRDefault="00F87BBD"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Z tytułu niespełnienia przez wykonawcę lub podwykonawcę wymogu zatrudnienia na podstawie umowy o pracę osób</w:t>
      </w:r>
      <w:r w:rsidR="00EA3411" w:rsidRPr="004959AB">
        <w:rPr>
          <w:rFonts w:ascii="Arial" w:hAnsi="Arial" w:cs="Arial"/>
          <w:color w:val="000000" w:themeColor="text1"/>
        </w:rPr>
        <w:t xml:space="preserve"> wyk</w:t>
      </w:r>
      <w:r w:rsidR="0087557E" w:rsidRPr="004959AB">
        <w:rPr>
          <w:rFonts w:ascii="Arial" w:hAnsi="Arial" w:cs="Arial"/>
          <w:color w:val="000000" w:themeColor="text1"/>
        </w:rPr>
        <w:t>onujących wskazane w  pkt. 9.6.2</w:t>
      </w:r>
      <w:r w:rsidRPr="004959AB">
        <w:rPr>
          <w:rFonts w:ascii="Arial" w:hAnsi="Arial" w:cs="Arial"/>
          <w:color w:val="000000" w:themeColor="text1"/>
        </w:rPr>
        <w:t xml:space="preserve"> czynności zamawiający przewiduje sankcję w postaci obowiązku zapłaty przez wykonawcę kary umownej</w:t>
      </w:r>
      <w:r w:rsidR="0087557E" w:rsidRPr="004959AB">
        <w:rPr>
          <w:rFonts w:ascii="Arial" w:hAnsi="Arial" w:cs="Arial"/>
          <w:color w:val="000000" w:themeColor="text1"/>
        </w:rPr>
        <w:t xml:space="preserve">. </w:t>
      </w:r>
      <w:r w:rsidRPr="004959AB">
        <w:rPr>
          <w:rFonts w:ascii="Arial" w:hAnsi="Arial" w:cs="Arial"/>
          <w:color w:val="000000" w:themeColor="text1"/>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w:t>
      </w:r>
      <w:r w:rsidR="00EA3411" w:rsidRPr="004959AB">
        <w:rPr>
          <w:rFonts w:ascii="Arial" w:hAnsi="Arial" w:cs="Arial"/>
          <w:color w:val="000000" w:themeColor="text1"/>
        </w:rPr>
        <w:t>ób wykon</w:t>
      </w:r>
      <w:r w:rsidR="0087557E" w:rsidRPr="004959AB">
        <w:rPr>
          <w:rFonts w:ascii="Arial" w:hAnsi="Arial" w:cs="Arial"/>
          <w:color w:val="000000" w:themeColor="text1"/>
        </w:rPr>
        <w:t>ujących wskazane w  pkt. 9.6.2</w:t>
      </w:r>
      <w:r w:rsidR="00853324" w:rsidRPr="004959AB">
        <w:rPr>
          <w:rFonts w:ascii="Arial" w:hAnsi="Arial" w:cs="Arial"/>
          <w:color w:val="000000" w:themeColor="text1"/>
        </w:rPr>
        <w:t xml:space="preserve"> </w:t>
      </w:r>
      <w:r w:rsidRPr="004959AB">
        <w:rPr>
          <w:rFonts w:ascii="Arial" w:hAnsi="Arial" w:cs="Arial"/>
          <w:color w:val="000000" w:themeColor="text1"/>
        </w:rPr>
        <w:t>czynności.</w:t>
      </w:r>
    </w:p>
    <w:p w14:paraId="06FA69FF" w14:textId="77777777" w:rsidR="0087557E" w:rsidRPr="004959AB" w:rsidRDefault="00F87BBD"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W przypadku uzasadnionych wątpliwości co do przestrzegania prawa pracy przez wykonawcę lub podwykonawcę, zamawiający może zwrócić się o przeprowadzenie kontroli przez Państwową Inspekcję Pracy.</w:t>
      </w:r>
    </w:p>
    <w:p w14:paraId="6B9056D1" w14:textId="0499D38C" w:rsidR="0087557E" w:rsidRPr="004959AB" w:rsidRDefault="00F87BBD"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lastRenderedPageBreak/>
        <w:t>W przypadku oddelegowania do wykon</w:t>
      </w:r>
      <w:r w:rsidR="00EA3411" w:rsidRPr="004959AB">
        <w:rPr>
          <w:rFonts w:ascii="Arial" w:hAnsi="Arial" w:cs="Arial"/>
          <w:color w:val="000000" w:themeColor="text1"/>
        </w:rPr>
        <w:t>ywan</w:t>
      </w:r>
      <w:r w:rsidR="0087557E" w:rsidRPr="004959AB">
        <w:rPr>
          <w:rFonts w:ascii="Arial" w:hAnsi="Arial" w:cs="Arial"/>
          <w:color w:val="000000" w:themeColor="text1"/>
        </w:rPr>
        <w:t>ia usług</w:t>
      </w:r>
      <w:r w:rsidR="003E1A01" w:rsidRPr="004959AB">
        <w:rPr>
          <w:rFonts w:ascii="Arial" w:hAnsi="Arial" w:cs="Arial"/>
          <w:color w:val="000000" w:themeColor="text1"/>
        </w:rPr>
        <w:t>/robót</w:t>
      </w:r>
      <w:r w:rsidR="0087557E" w:rsidRPr="004959AB">
        <w:rPr>
          <w:rFonts w:ascii="Arial" w:hAnsi="Arial" w:cs="Arial"/>
          <w:color w:val="000000" w:themeColor="text1"/>
        </w:rPr>
        <w:t xml:space="preserve"> wskazanych w pkt. 9.6.2</w:t>
      </w:r>
      <w:r w:rsidRPr="004959AB">
        <w:rPr>
          <w:rFonts w:ascii="Arial" w:hAnsi="Arial" w:cs="Arial"/>
          <w:color w:val="000000" w:themeColor="text1"/>
        </w:rPr>
        <w:t xml:space="preserve"> osób nie zatrudnionych na podstawie umowy o pracę, Wykonawca zobowiązany jest do zapłaty na rzecz Zamawiającego kary umownej w wysokości 500 zł (słownie: pięćset złotych, 00/100) za każdy stwierdzony przypadek naruszenia, o którym mowa w niniejszym postanowieniu (kara może być nakładana wielokrotnie, jeżeli zamawiający podczas kolejnych kontroli stwierdzi, że osobą oddelegowaną nadal nie jest osoba zatrudniona na podstawie umowy o pracę, nawet jeżeli za każdym razem będzie to ta sama osoba).</w:t>
      </w:r>
    </w:p>
    <w:p w14:paraId="14DC33B2" w14:textId="658C7A8F" w:rsidR="00F87BBD" w:rsidRPr="004959AB" w:rsidRDefault="00F87BBD"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 xml:space="preserve">Za odmowę przedłożenia do wglądu lub nieprzedłożenie w terminie któregokolwiek z </w:t>
      </w:r>
      <w:r w:rsidR="00EA3411" w:rsidRPr="004959AB">
        <w:rPr>
          <w:rFonts w:ascii="Arial" w:hAnsi="Arial" w:cs="Arial"/>
          <w:color w:val="000000" w:themeColor="text1"/>
        </w:rPr>
        <w:t>dowodów, o których m</w:t>
      </w:r>
      <w:r w:rsidR="0087557E" w:rsidRPr="004959AB">
        <w:rPr>
          <w:rFonts w:ascii="Arial" w:hAnsi="Arial" w:cs="Arial"/>
          <w:color w:val="000000" w:themeColor="text1"/>
        </w:rPr>
        <w:t>owa w pkt. 9.6</w:t>
      </w:r>
      <w:r w:rsidR="00EA3411" w:rsidRPr="004959AB">
        <w:rPr>
          <w:rFonts w:ascii="Arial" w:hAnsi="Arial" w:cs="Arial"/>
          <w:color w:val="000000" w:themeColor="text1"/>
        </w:rPr>
        <w:t>.4</w:t>
      </w:r>
      <w:r w:rsidRPr="004959AB">
        <w:rPr>
          <w:rFonts w:ascii="Arial" w:hAnsi="Arial" w:cs="Arial"/>
          <w:color w:val="000000" w:themeColor="text1"/>
        </w:rPr>
        <w:t xml:space="preserve"> Wykonawca zobowiązany jest do zapłaty kary umownej w wysokości 500 zł (słownie: pięćset złotych, 00/100) za każdy nieprzedłożony d</w:t>
      </w:r>
      <w:r w:rsidR="00EA3411" w:rsidRPr="004959AB">
        <w:rPr>
          <w:rFonts w:ascii="Arial" w:hAnsi="Arial" w:cs="Arial"/>
          <w:color w:val="000000" w:themeColor="text1"/>
        </w:rPr>
        <w:t>o</w:t>
      </w:r>
      <w:r w:rsidR="0087557E" w:rsidRPr="004959AB">
        <w:rPr>
          <w:rFonts w:ascii="Arial" w:hAnsi="Arial" w:cs="Arial"/>
          <w:color w:val="000000" w:themeColor="text1"/>
        </w:rPr>
        <w:t>kument, o którym mowa w  pkt.</w:t>
      </w:r>
      <w:r w:rsidR="003E1A01" w:rsidRPr="004959AB">
        <w:rPr>
          <w:rFonts w:ascii="Arial" w:hAnsi="Arial" w:cs="Arial"/>
          <w:color w:val="000000" w:themeColor="text1"/>
        </w:rPr>
        <w:t xml:space="preserve"> </w:t>
      </w:r>
      <w:r w:rsidR="0087557E" w:rsidRPr="004959AB">
        <w:rPr>
          <w:rFonts w:ascii="Arial" w:hAnsi="Arial" w:cs="Arial"/>
          <w:color w:val="000000" w:themeColor="text1"/>
        </w:rPr>
        <w:t>9.6</w:t>
      </w:r>
      <w:r w:rsidR="00EA3411" w:rsidRPr="004959AB">
        <w:rPr>
          <w:rFonts w:ascii="Arial" w:hAnsi="Arial" w:cs="Arial"/>
          <w:color w:val="000000" w:themeColor="text1"/>
        </w:rPr>
        <w:t>.4</w:t>
      </w:r>
      <w:r w:rsidRPr="004959AB">
        <w:rPr>
          <w:rFonts w:ascii="Arial" w:hAnsi="Arial" w:cs="Arial"/>
          <w:color w:val="000000" w:themeColor="text1"/>
        </w:rPr>
        <w:t xml:space="preserve">. Kara może być nakładana wielokrotnie i dotyczyć tej samej osoby w przypadku nieprzedłożenia do wglądu lub nieprzedłożenia w terminie przez Wykonawcę ww. dokumentów. </w:t>
      </w:r>
    </w:p>
    <w:p w14:paraId="3A57486C" w14:textId="77777777" w:rsidR="0087557E" w:rsidRPr="004959AB" w:rsidRDefault="0087557E" w:rsidP="0087557E">
      <w:pPr>
        <w:pStyle w:val="redniasiatka1akcent21"/>
        <w:spacing w:before="60" w:after="60" w:line="240" w:lineRule="auto"/>
        <w:ind w:left="1134"/>
        <w:rPr>
          <w:rFonts w:ascii="Arial" w:hAnsi="Arial" w:cs="Arial"/>
          <w:color w:val="000000" w:themeColor="text1"/>
        </w:rPr>
      </w:pPr>
    </w:p>
    <w:bookmarkEnd w:id="24"/>
    <w:p w14:paraId="21C4A844" w14:textId="2B5B1796" w:rsidR="00C33785" w:rsidRPr="004959AB" w:rsidRDefault="00C33785" w:rsidP="003F4CB0">
      <w:pPr>
        <w:pStyle w:val="TebwordHeading2"/>
        <w:numPr>
          <w:ilvl w:val="1"/>
          <w:numId w:val="31"/>
        </w:numPr>
        <w:ind w:left="851" w:hanging="567"/>
        <w:rPr>
          <w:color w:val="000000" w:themeColor="text1"/>
          <w:sz w:val="20"/>
          <w:szCs w:val="20"/>
        </w:rPr>
      </w:pPr>
      <w:r w:rsidRPr="004959AB">
        <w:rPr>
          <w:color w:val="000000" w:themeColor="text1"/>
          <w:sz w:val="20"/>
          <w:szCs w:val="20"/>
        </w:rPr>
        <w:t>Dodatkowe wymagania związane z realizacją zamówienia – klauzula społeczna</w:t>
      </w:r>
    </w:p>
    <w:p w14:paraId="1D1D6175" w14:textId="77777777" w:rsidR="003F483E" w:rsidRPr="004959AB" w:rsidRDefault="00C33785" w:rsidP="003F4CB0">
      <w:pPr>
        <w:pStyle w:val="redniasiatka1akcent21"/>
        <w:numPr>
          <w:ilvl w:val="2"/>
          <w:numId w:val="31"/>
        </w:numPr>
        <w:spacing w:before="60" w:after="60" w:line="240" w:lineRule="auto"/>
        <w:ind w:left="1134" w:hanging="567"/>
        <w:rPr>
          <w:color w:val="000000" w:themeColor="text1"/>
        </w:rPr>
      </w:pPr>
      <w:r w:rsidRPr="004959AB">
        <w:rPr>
          <w:rFonts w:ascii="Arial" w:hAnsi="Arial" w:cs="Arial"/>
          <w:color w:val="000000" w:themeColor="text1"/>
        </w:rPr>
        <w:t xml:space="preserve"> Na podstawie art. 29 ust. 4 ustawy Zamawiający wymaga, aby wśród osób bezpośrednio uczestniczących w wykonywaniu zamówienia zatrudniona była na podstawie stosunku pracy (umowy o pracę w rozumieniu przepisów Kodeksu pracy) w wymiarze pełnego wymiaru czasu pracy (pełny etat) co najmniej 1 osoba bezrobotna na podstawie skierowania powiatowego urzędu pracy zgodnie z ustawą z dnia 20 kwietnia 2004 r. o promocji zatrudnienia </w:t>
      </w:r>
      <w:r w:rsidRPr="004959AB">
        <w:rPr>
          <w:rFonts w:ascii="Arial" w:hAnsi="Arial" w:cs="Arial"/>
          <w:color w:val="000000" w:themeColor="text1"/>
        </w:rPr>
        <w:br/>
        <w:t>i instytucjach rynku pracy (</w:t>
      </w:r>
      <w:proofErr w:type="spellStart"/>
      <w:r w:rsidRPr="004959AB">
        <w:rPr>
          <w:rFonts w:ascii="Arial" w:hAnsi="Arial" w:cs="Arial"/>
          <w:color w:val="000000" w:themeColor="text1"/>
        </w:rPr>
        <w:t>t.j</w:t>
      </w:r>
      <w:proofErr w:type="spellEnd"/>
      <w:r w:rsidRPr="004959AB">
        <w:rPr>
          <w:rFonts w:ascii="Arial" w:hAnsi="Arial" w:cs="Arial"/>
          <w:color w:val="000000" w:themeColor="text1"/>
        </w:rPr>
        <w:t xml:space="preserve">. Dz. U. z 2015 r., poz. 149) lub na podstawie właściwego dokumentu kierującego bezrobotnych do pracodawcy, wystawionego przez organ zajmujący się realizacją zadań z zakresu rynku pracy określonego w analogicznych przepisach państwa członkowskiego UE lub Europejskiego Obszaru Gospodarczego w którym Wykonawca ma siedzibę lub miejsce zamieszkania. </w:t>
      </w:r>
    </w:p>
    <w:p w14:paraId="28CFD1F5" w14:textId="0B30984E" w:rsidR="00C33785" w:rsidRPr="004959AB" w:rsidRDefault="00C33785" w:rsidP="003F4CB0">
      <w:pPr>
        <w:pStyle w:val="redniasiatka1akcent21"/>
        <w:numPr>
          <w:ilvl w:val="2"/>
          <w:numId w:val="31"/>
        </w:numPr>
        <w:spacing w:before="60" w:after="60" w:line="240" w:lineRule="auto"/>
        <w:ind w:left="1134" w:hanging="567"/>
        <w:rPr>
          <w:color w:val="000000" w:themeColor="text1"/>
        </w:rPr>
      </w:pPr>
      <w:r w:rsidRPr="004959AB">
        <w:rPr>
          <w:rFonts w:ascii="Arial" w:hAnsi="Arial" w:cs="Arial"/>
          <w:color w:val="000000" w:themeColor="text1"/>
        </w:rPr>
        <w:t>Wykonawca, w przypadku uznania jego oferty za najkorzystniejszą, zobowiązany jest do:</w:t>
      </w:r>
    </w:p>
    <w:p w14:paraId="696818B5" w14:textId="10115983" w:rsidR="003F483E" w:rsidRPr="004959AB" w:rsidRDefault="00C33785" w:rsidP="003F4CB0">
      <w:pPr>
        <w:numPr>
          <w:ilvl w:val="0"/>
          <w:numId w:val="32"/>
        </w:numPr>
        <w:tabs>
          <w:tab w:val="clear" w:pos="283"/>
          <w:tab w:val="num" w:pos="0"/>
        </w:tabs>
        <w:suppressAutoHyphens/>
        <w:ind w:left="1418" w:hanging="284"/>
        <w:jc w:val="both"/>
        <w:rPr>
          <w:color w:val="000000" w:themeColor="text1"/>
          <w:sz w:val="20"/>
          <w:szCs w:val="20"/>
        </w:rPr>
      </w:pPr>
      <w:r w:rsidRPr="004959AB">
        <w:rPr>
          <w:rFonts w:ascii="Arial" w:hAnsi="Arial" w:cs="Arial"/>
          <w:color w:val="000000" w:themeColor="text1"/>
          <w:sz w:val="20"/>
          <w:szCs w:val="20"/>
        </w:rPr>
        <w:t>zatrudnienia co najmniej 1 osoby bezrobotnej, zg</w:t>
      </w:r>
      <w:r w:rsidR="003F483E" w:rsidRPr="004959AB">
        <w:rPr>
          <w:rFonts w:ascii="Arial" w:hAnsi="Arial" w:cs="Arial"/>
          <w:color w:val="000000" w:themeColor="text1"/>
          <w:sz w:val="20"/>
          <w:szCs w:val="20"/>
        </w:rPr>
        <w:t>odnie z wymaganiami wskazanymi w pkt.</w:t>
      </w:r>
      <w:r w:rsidR="00450572" w:rsidRPr="004959AB">
        <w:rPr>
          <w:rFonts w:ascii="Arial" w:hAnsi="Arial" w:cs="Arial"/>
          <w:color w:val="000000" w:themeColor="text1"/>
          <w:sz w:val="20"/>
          <w:szCs w:val="20"/>
        </w:rPr>
        <w:t xml:space="preserve"> </w:t>
      </w:r>
      <w:r w:rsidR="003F483E" w:rsidRPr="004959AB">
        <w:rPr>
          <w:rFonts w:ascii="Arial" w:hAnsi="Arial" w:cs="Arial"/>
          <w:color w:val="000000" w:themeColor="text1"/>
          <w:sz w:val="20"/>
          <w:szCs w:val="20"/>
        </w:rPr>
        <w:t>9.7.1.</w:t>
      </w:r>
      <w:r w:rsidRPr="004959AB">
        <w:rPr>
          <w:rFonts w:ascii="Arial" w:hAnsi="Arial" w:cs="Arial"/>
          <w:color w:val="000000" w:themeColor="text1"/>
          <w:sz w:val="20"/>
          <w:szCs w:val="20"/>
        </w:rPr>
        <w:t xml:space="preserve"> - w terminie nie dłuższym niż 14 dni od daty podpisania umowy.</w:t>
      </w:r>
    </w:p>
    <w:p w14:paraId="3E7C9F59" w14:textId="19F8EBDF" w:rsidR="00C33785" w:rsidRPr="004959AB" w:rsidRDefault="00C33785" w:rsidP="003F4CB0">
      <w:pPr>
        <w:numPr>
          <w:ilvl w:val="0"/>
          <w:numId w:val="32"/>
        </w:numPr>
        <w:tabs>
          <w:tab w:val="clear" w:pos="283"/>
          <w:tab w:val="num" w:pos="0"/>
        </w:tabs>
        <w:suppressAutoHyphens/>
        <w:ind w:left="1418" w:hanging="284"/>
        <w:jc w:val="both"/>
        <w:rPr>
          <w:color w:val="000000" w:themeColor="text1"/>
          <w:sz w:val="20"/>
          <w:szCs w:val="20"/>
        </w:rPr>
      </w:pPr>
      <w:r w:rsidRPr="004959AB">
        <w:rPr>
          <w:rFonts w:ascii="Arial" w:hAnsi="Arial" w:cs="Arial"/>
          <w:color w:val="000000" w:themeColor="text1"/>
          <w:sz w:val="20"/>
          <w:szCs w:val="20"/>
        </w:rPr>
        <w:t>przedłożenia zamawiającemu dokumentów związa</w:t>
      </w:r>
      <w:r w:rsidR="003F483E" w:rsidRPr="004959AB">
        <w:rPr>
          <w:rFonts w:ascii="Arial" w:hAnsi="Arial" w:cs="Arial"/>
          <w:color w:val="000000" w:themeColor="text1"/>
          <w:sz w:val="20"/>
          <w:szCs w:val="20"/>
        </w:rPr>
        <w:t xml:space="preserve">nych z procedurą zatrudnienia, </w:t>
      </w:r>
      <w:r w:rsidRPr="004959AB">
        <w:rPr>
          <w:rFonts w:ascii="Arial" w:hAnsi="Arial" w:cs="Arial"/>
          <w:color w:val="000000" w:themeColor="text1"/>
          <w:sz w:val="20"/>
          <w:szCs w:val="20"/>
        </w:rPr>
        <w:t xml:space="preserve">w szczególności zgłoszenia oferty pracy przedstawionej powiatowemu urzędów pracy, odpisu skierowania osoby bezrobotnej przez powiatowy urząd </w:t>
      </w:r>
      <w:r w:rsidR="003F483E" w:rsidRPr="004959AB">
        <w:rPr>
          <w:rFonts w:ascii="Arial" w:hAnsi="Arial" w:cs="Arial"/>
          <w:color w:val="000000" w:themeColor="text1"/>
          <w:sz w:val="20"/>
          <w:szCs w:val="20"/>
        </w:rPr>
        <w:t xml:space="preserve">pracy do pracodawcy oraz umowy </w:t>
      </w:r>
      <w:r w:rsidRPr="004959AB">
        <w:rPr>
          <w:rFonts w:ascii="Arial" w:hAnsi="Arial" w:cs="Arial"/>
          <w:color w:val="000000" w:themeColor="text1"/>
          <w:sz w:val="20"/>
          <w:szCs w:val="20"/>
        </w:rPr>
        <w:t xml:space="preserve">o pracę z bezrobotnym - w terminie do 21 dni od daty podpisania umowy. </w:t>
      </w:r>
    </w:p>
    <w:p w14:paraId="633843CB" w14:textId="77777777" w:rsidR="003F483E" w:rsidRPr="004959AB" w:rsidRDefault="00C33785" w:rsidP="003F4CB0">
      <w:pPr>
        <w:pStyle w:val="redniasiatka1akcent21"/>
        <w:numPr>
          <w:ilvl w:val="2"/>
          <w:numId w:val="31"/>
        </w:numPr>
        <w:spacing w:before="60" w:after="60" w:line="240" w:lineRule="auto"/>
        <w:ind w:left="1134" w:hanging="567"/>
        <w:rPr>
          <w:color w:val="000000" w:themeColor="text1"/>
        </w:rPr>
      </w:pPr>
      <w:r w:rsidRPr="004959AB">
        <w:rPr>
          <w:rFonts w:ascii="Arial" w:hAnsi="Arial" w:cs="Arial"/>
          <w:color w:val="000000" w:themeColor="text1"/>
        </w:rPr>
        <w:t>Zatrudnienie powinno trwać do końca realizacji przedmiotu umowy.</w:t>
      </w:r>
    </w:p>
    <w:p w14:paraId="6C11C22A" w14:textId="77777777" w:rsidR="003F483E" w:rsidRPr="004959AB" w:rsidRDefault="00C33785" w:rsidP="003F4CB0">
      <w:pPr>
        <w:pStyle w:val="redniasiatka1akcent21"/>
        <w:numPr>
          <w:ilvl w:val="2"/>
          <w:numId w:val="31"/>
        </w:numPr>
        <w:spacing w:before="60" w:after="60" w:line="240" w:lineRule="auto"/>
        <w:ind w:left="1134" w:hanging="567"/>
        <w:rPr>
          <w:color w:val="000000" w:themeColor="text1"/>
        </w:rPr>
      </w:pPr>
      <w:r w:rsidRPr="004959AB">
        <w:rPr>
          <w:rFonts w:ascii="Arial" w:hAnsi="Arial" w:cs="Arial"/>
          <w:color w:val="000000" w:themeColor="text1"/>
        </w:rPr>
        <w:t xml:space="preserve">W przypadku rozwiązania stosunku pracy przez bezrobotnego lub przez pracodawcę lub wygaśnięcia stosunku pracy, Wykonawca będzie obowiązany do zatrudnienia na to miejsce innego bezrobotnego w terminie do 14 dni od ustania stosunku pracy. W takim przypadku Wykonawca przedłoży Zamawiającemu dokumenty związane z procedurą zatrudnienia, </w:t>
      </w:r>
      <w:r w:rsidRPr="004959AB">
        <w:rPr>
          <w:rFonts w:ascii="Arial" w:hAnsi="Arial" w:cs="Arial"/>
          <w:color w:val="000000" w:themeColor="text1"/>
        </w:rPr>
        <w:br/>
        <w:t xml:space="preserve">w szczególności zgłoszenie ofert pracy przedstawione powiatowemu urzędowi pracy, odpisy skierowań osób bezrobotnych przez powiatowy urząd pracy do pracodawcy oraz umowę </w:t>
      </w:r>
      <w:r w:rsidRPr="004959AB">
        <w:rPr>
          <w:rFonts w:ascii="Arial" w:hAnsi="Arial" w:cs="Arial"/>
          <w:color w:val="000000" w:themeColor="text1"/>
        </w:rPr>
        <w:br/>
        <w:t xml:space="preserve">o pracę z bezrobotnym w terminie do 21 od dnia rozwiązania poprzedniego stosunku pracy przez bezrobotnego lub przez pracodawcę lub jego wygaśnięcia. </w:t>
      </w:r>
    </w:p>
    <w:p w14:paraId="16BE90C0" w14:textId="77777777" w:rsidR="003F483E" w:rsidRPr="004959AB" w:rsidRDefault="00C33785" w:rsidP="003F4CB0">
      <w:pPr>
        <w:pStyle w:val="redniasiatka1akcent21"/>
        <w:numPr>
          <w:ilvl w:val="2"/>
          <w:numId w:val="31"/>
        </w:numPr>
        <w:spacing w:before="60" w:after="60" w:line="240" w:lineRule="auto"/>
        <w:ind w:left="1134" w:hanging="567"/>
        <w:rPr>
          <w:color w:val="000000" w:themeColor="text1"/>
        </w:rPr>
      </w:pPr>
      <w:r w:rsidRPr="004959AB">
        <w:rPr>
          <w:rFonts w:ascii="Arial" w:hAnsi="Arial" w:cs="Arial"/>
          <w:color w:val="000000" w:themeColor="text1"/>
        </w:rPr>
        <w:t>Zamawiający uprawniony będzie do kontroli spełniania przez Wykonawcę wymagań dotyczących zatrudniania ww. osoby na każdym etapie realizacji umowy. Na żądanie Zamawiającego, Wykonawca obowiązany będzie niezwłocznie udokumentować fakt zatrudniania ww. osoby i przedłożyć dokumenty, o które wnioskuje Zamawiający.</w:t>
      </w:r>
    </w:p>
    <w:p w14:paraId="515D9459" w14:textId="77777777" w:rsidR="003F483E" w:rsidRPr="004959AB" w:rsidRDefault="00C33785" w:rsidP="003F4CB0">
      <w:pPr>
        <w:pStyle w:val="redniasiatka1akcent21"/>
        <w:numPr>
          <w:ilvl w:val="2"/>
          <w:numId w:val="31"/>
        </w:numPr>
        <w:spacing w:before="60" w:after="60" w:line="240" w:lineRule="auto"/>
        <w:ind w:left="1134" w:hanging="567"/>
        <w:rPr>
          <w:color w:val="000000" w:themeColor="text1"/>
        </w:rPr>
      </w:pPr>
      <w:r w:rsidRPr="004959AB">
        <w:rPr>
          <w:rFonts w:ascii="Arial" w:hAnsi="Arial" w:cs="Arial"/>
          <w:color w:val="000000" w:themeColor="text1"/>
        </w:rPr>
        <w:t xml:space="preserve">W przypadku niezatrudniania na zasadach wskazanych powyżej, w sposób nieprzerwany </w:t>
      </w:r>
      <w:r w:rsidRPr="004959AB">
        <w:rPr>
          <w:rFonts w:ascii="Arial" w:hAnsi="Arial" w:cs="Arial"/>
          <w:color w:val="000000" w:themeColor="text1"/>
        </w:rPr>
        <w:br/>
      </w:r>
      <w:r w:rsidR="003F483E" w:rsidRPr="004959AB">
        <w:rPr>
          <w:rFonts w:ascii="Arial" w:hAnsi="Arial" w:cs="Arial"/>
          <w:color w:val="000000" w:themeColor="text1"/>
        </w:rPr>
        <w:t>(z zastrzeżeniem pkt 9.7.4</w:t>
      </w:r>
      <w:r w:rsidRPr="004959AB">
        <w:rPr>
          <w:rFonts w:ascii="Arial" w:hAnsi="Arial" w:cs="Arial"/>
          <w:color w:val="000000" w:themeColor="text1"/>
        </w:rPr>
        <w:t xml:space="preserve">), przy realizacji zamówienia wymaganej przez Zamawiającego jednej osoby bezrobotnej, Wykonawca będzie zobowiązany do zapłacenia zamawiającemu kary umownej, w wysokości określonej w Istotnych postanowieniach umowy, chyba że Wykonawca wykaże, że niezatrudnienie osoby bezrobotnej nastąpiło z przyczyn nie leżących po jego stronie. Za przyczynę nie leżącą po stronie Wykonawcy będzie w szczególności uznany brak osób bezrobotnych zdolnych do wykonania zamówienia na obszarze, w którym jest realizowane zamówienie i w okresie jego realizacji lub odmowa przyjęcia pracy przez skierowane osoby. </w:t>
      </w:r>
    </w:p>
    <w:p w14:paraId="6038CAEC" w14:textId="071A0624" w:rsidR="00C33785" w:rsidRPr="004959AB" w:rsidRDefault="00C33785" w:rsidP="003F4CB0">
      <w:pPr>
        <w:pStyle w:val="redniasiatka1akcent21"/>
        <w:numPr>
          <w:ilvl w:val="2"/>
          <w:numId w:val="31"/>
        </w:numPr>
        <w:spacing w:before="60" w:after="60" w:line="240" w:lineRule="auto"/>
        <w:ind w:left="1134" w:hanging="567"/>
        <w:rPr>
          <w:color w:val="000000" w:themeColor="text1"/>
        </w:rPr>
      </w:pPr>
      <w:r w:rsidRPr="004959AB">
        <w:rPr>
          <w:rFonts w:ascii="Arial" w:hAnsi="Arial" w:cs="Arial"/>
          <w:color w:val="000000" w:themeColor="text1"/>
        </w:rPr>
        <w:lastRenderedPageBreak/>
        <w:t>Jeżeli niezatrudnienie bezrobotnego w</w:t>
      </w:r>
      <w:r w:rsidR="003F483E" w:rsidRPr="004959AB">
        <w:rPr>
          <w:rFonts w:ascii="Arial" w:hAnsi="Arial" w:cs="Arial"/>
          <w:color w:val="000000" w:themeColor="text1"/>
        </w:rPr>
        <w:t xml:space="preserve"> terminie określonym w pkt. 9.7.2. oraz pkt. 9.7.3 i pkt. 9.7.4</w:t>
      </w:r>
      <w:r w:rsidRPr="004959AB">
        <w:rPr>
          <w:rFonts w:ascii="Arial" w:hAnsi="Arial" w:cs="Arial"/>
          <w:color w:val="000000" w:themeColor="text1"/>
        </w:rPr>
        <w:t xml:space="preserve"> nastąpiło z przyczyn nieleżących po stronie Wykonawcy, w rozumieni</w:t>
      </w:r>
      <w:r w:rsidR="003F483E" w:rsidRPr="004959AB">
        <w:rPr>
          <w:rFonts w:ascii="Arial" w:hAnsi="Arial" w:cs="Arial"/>
          <w:color w:val="000000" w:themeColor="text1"/>
        </w:rPr>
        <w:t>u pkt. 9.7.6</w:t>
      </w:r>
      <w:r w:rsidRPr="004959AB">
        <w:rPr>
          <w:rFonts w:ascii="Arial" w:hAnsi="Arial" w:cs="Arial"/>
          <w:color w:val="000000" w:themeColor="text1"/>
        </w:rPr>
        <w:t xml:space="preserve">, wtedy Zamawiający może zwolnić Wykonawcę z obowiązku zatrudnienia osoby bezrobotnej. </w:t>
      </w:r>
    </w:p>
    <w:p w14:paraId="3216AF98" w14:textId="77777777" w:rsidR="00C33785" w:rsidRPr="004959AB" w:rsidRDefault="00C33785" w:rsidP="00C33785">
      <w:pPr>
        <w:rPr>
          <w:color w:val="000000" w:themeColor="text1"/>
        </w:rPr>
      </w:pPr>
    </w:p>
    <w:p w14:paraId="08AB919C" w14:textId="4FB07871" w:rsidR="00B04361" w:rsidRPr="004959AB" w:rsidRDefault="00B04361" w:rsidP="003F4CB0">
      <w:pPr>
        <w:pStyle w:val="TebwordHeading2"/>
        <w:numPr>
          <w:ilvl w:val="1"/>
          <w:numId w:val="31"/>
        </w:numPr>
        <w:ind w:left="851" w:hanging="567"/>
        <w:rPr>
          <w:color w:val="000000" w:themeColor="text1"/>
          <w:sz w:val="20"/>
          <w:szCs w:val="20"/>
        </w:rPr>
      </w:pPr>
      <w:r w:rsidRPr="004959AB">
        <w:rPr>
          <w:color w:val="000000" w:themeColor="text1"/>
          <w:sz w:val="20"/>
          <w:szCs w:val="20"/>
        </w:rPr>
        <w:t>Podwykonawstwo</w:t>
      </w:r>
    </w:p>
    <w:p w14:paraId="13FE8496" w14:textId="77777777" w:rsidR="0087557E" w:rsidRPr="004959AB" w:rsidRDefault="00B04361"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W przypadku powierzenia wykonania części zamówienia podwykonawcom, Wykonawca Robót wskaże</w:t>
      </w:r>
      <w:r w:rsidR="00EA3411" w:rsidRPr="004959AB">
        <w:rPr>
          <w:rFonts w:ascii="Arial" w:hAnsi="Arial" w:cs="Arial"/>
          <w:color w:val="000000" w:themeColor="text1"/>
        </w:rPr>
        <w:t xml:space="preserve"> w ofercie (Formularzu Oferty</w:t>
      </w:r>
      <w:r w:rsidRPr="004959AB">
        <w:rPr>
          <w:rFonts w:ascii="Arial" w:hAnsi="Arial" w:cs="Arial"/>
          <w:color w:val="000000" w:themeColor="text1"/>
        </w:rPr>
        <w:t xml:space="preserve">) zakres powierzonych robót budowlanych. </w:t>
      </w:r>
    </w:p>
    <w:p w14:paraId="79878D7E" w14:textId="77777777" w:rsidR="0087557E" w:rsidRPr="004959AB" w:rsidRDefault="0087557E"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W</w:t>
      </w:r>
      <w:r w:rsidR="00DE28C8" w:rsidRPr="004959AB">
        <w:rPr>
          <w:rFonts w:ascii="Arial" w:hAnsi="Arial" w:cs="Arial"/>
          <w:color w:val="000000" w:themeColor="text1"/>
        </w:rPr>
        <w:t xml:space="preserve">ykonawca zawiadomi Zamawiającego o wszelkich zmianach powyższych danych w trakcie realizacji zamówienia, a także przekaże informacje na temat nowych  podwykonawców którym zamierza powierzyć wykonanie części zamówienia. Jeżeli powierzenie podwykonawcy wykonania części zamówienia następuje w trakcie jego realizacji, Wykonawca na żądanie Zamawiającego przedstawia oświadczenie o którym mowa w art. 25a ust.1 ustawy </w:t>
      </w:r>
      <w:proofErr w:type="spellStart"/>
      <w:r w:rsidR="00DE28C8" w:rsidRPr="004959AB">
        <w:rPr>
          <w:rFonts w:ascii="Arial" w:hAnsi="Arial" w:cs="Arial"/>
          <w:color w:val="000000" w:themeColor="text1"/>
        </w:rPr>
        <w:t>Pzp</w:t>
      </w:r>
      <w:proofErr w:type="spellEnd"/>
      <w:r w:rsidR="00DE28C8" w:rsidRPr="004959AB">
        <w:rPr>
          <w:rFonts w:ascii="Arial" w:hAnsi="Arial" w:cs="Arial"/>
          <w:color w:val="000000" w:themeColor="text1"/>
        </w:rPr>
        <w:t xml:space="preserve">., lub oświadczenia lub dokumenty potwierdzające brak podstaw wykluczenia wobec podwykonawcy. Jeżeli Zamawiający stwierdzi, że wobec danego podwykonawcy zachodzą podstawy wykluczenia, Wykonawca obowiązany jest zastąpić tego podwykonawcę lub zrezygnować z powierzenia wykonania części zamówienia podwykonawcy. Jeżeli zmiana albo rezygnacja z podwykonawcy dotyczy podmiotu na którego zasoby Wykonawca powoływał się na zasadach określonych w art. 22a ustawy </w:t>
      </w:r>
      <w:proofErr w:type="spellStart"/>
      <w:r w:rsidR="00DE28C8" w:rsidRPr="004959AB">
        <w:rPr>
          <w:rFonts w:ascii="Arial" w:hAnsi="Arial" w:cs="Arial"/>
          <w:color w:val="000000" w:themeColor="text1"/>
        </w:rPr>
        <w:t>Pzp</w:t>
      </w:r>
      <w:proofErr w:type="spellEnd"/>
      <w:r w:rsidR="00DE28C8" w:rsidRPr="004959AB">
        <w:rPr>
          <w:rFonts w:ascii="Arial" w:hAnsi="Arial" w:cs="Arial"/>
          <w:color w:val="000000" w:themeColor="text1"/>
        </w:rPr>
        <w:t xml:space="preserve">, w celu wykazania spełnienia warunków udziału w postępowaniu, Wykonawca zobowiązany jest wykazać Zamawiającemu, iż proponowany inny podwykonawca lub Wykonawca samodzielnie spełnia je w stopniu nie mniejszym niż wymagany w trakcie postępowania o udzielnie zamówienia. </w:t>
      </w:r>
    </w:p>
    <w:p w14:paraId="1607AA84" w14:textId="77777777" w:rsidR="0087557E" w:rsidRPr="004959AB" w:rsidRDefault="00B04361"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 xml:space="preserve">W przypadku powierzenia podwykonawcom wykonania części zamówienia dotyczącej instalacji i sieci Zamawiający zaleca, aby Wykonawca powierzył całość instalacji w zakresie jednej branży (sanitarnej, </w:t>
      </w:r>
      <w:r w:rsidR="00E95149" w:rsidRPr="004959AB">
        <w:rPr>
          <w:rFonts w:ascii="Arial" w:hAnsi="Arial" w:cs="Arial"/>
          <w:color w:val="000000" w:themeColor="text1"/>
        </w:rPr>
        <w:t xml:space="preserve"> elektrycznej, teletechnicznej</w:t>
      </w:r>
      <w:r w:rsidRPr="004959AB">
        <w:rPr>
          <w:rFonts w:ascii="Arial" w:hAnsi="Arial" w:cs="Arial"/>
          <w:color w:val="000000" w:themeColor="text1"/>
        </w:rPr>
        <w:t>) jednemu podwykonawcy.</w:t>
      </w:r>
    </w:p>
    <w:p w14:paraId="6213A359" w14:textId="77777777" w:rsidR="0087557E" w:rsidRPr="004959AB" w:rsidRDefault="00B04361"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Wykonawca ponosi pełną odpowiedzialność wobec Zamawiającego i osób trzecich za roboty wykonane przez podwykonawców oraz inne podmioty działające na zlecenie Wykonawcy Robót.</w:t>
      </w:r>
    </w:p>
    <w:p w14:paraId="59FDD66D" w14:textId="77777777" w:rsidR="0087557E" w:rsidRPr="004959AB" w:rsidRDefault="00B04361"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 xml:space="preserve">Zamawiający wymaga aby Wykonawca Robót dokonywał rozliczenia częściowego robót i rozliczenia końcowego z Podwykonawcami i dalszymi podwykonawcami na podstawie protokołów częściowych odbioru robót, zawierających zaawansowanie finansowe wykonanych i odebranych robót i protokołu końcowego odbioru robót. Zamawiający zaleca aby warunek ten był zapisany w umowach z Podwykonawcami  i dalszymi podwykonawcami w zawartych umowach pomiędzy Wykonawcą a Podwykonawcami i dalszymi podwykonawcami. </w:t>
      </w:r>
    </w:p>
    <w:p w14:paraId="01A768B3" w14:textId="77777777" w:rsidR="0087557E" w:rsidRPr="004959AB" w:rsidRDefault="00B04361"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Wykonawca Robót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dokonywania wypłaty kwot z należności przysługujących Wykonawcy Robót względem Zamawiającego, w celu dokonania zapłaty należności na rzecz Podwykonawców</w:t>
      </w:r>
    </w:p>
    <w:p w14:paraId="08B5774D" w14:textId="77777777" w:rsidR="0087557E" w:rsidRPr="004959AB" w:rsidRDefault="00B04361"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Wykonawca Robót, Podwykonawca lub dalszy Podwykonawca zamierzający zawrzeć umowę o podwykonawstwo, której przedmiotem są roboty budowlane, jest zobowiązany do przedłożenia Zamawiającemu i/lub Inżynierowi Kontraktu, w trakcie realizacji zamówienia publicznego, projektu umowy o podwykonawstwo. Ponadto Podwykonawca lub dalszy podwykonawca ma obowiązek dołączyć do wyżej wymienionych dokumentów zgodę Wykonawcy Robót na zawarcie umowy o podwykonawstwo o treści zgodnej z przedłożonym projektem Umowy.</w:t>
      </w:r>
    </w:p>
    <w:p w14:paraId="526BDDF7" w14:textId="77777777" w:rsidR="0087557E" w:rsidRPr="004959AB" w:rsidRDefault="00B04361"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Podwykonawca lub dalszy Podwykonawca zobowiązany jest także przedstawić dokument właściwy dla danej formy organizacyjnej Podwykonawcy wskazujący na uprawnienia osób wymienionych w umowie do reprezentowania strony.</w:t>
      </w:r>
    </w:p>
    <w:p w14:paraId="7FD4875B" w14:textId="662E95B5" w:rsidR="0087557E" w:rsidRPr="004959AB" w:rsidRDefault="00B04361" w:rsidP="003F4CB0">
      <w:pPr>
        <w:pStyle w:val="redniasiatka1akcent21"/>
        <w:numPr>
          <w:ilvl w:val="2"/>
          <w:numId w:val="31"/>
        </w:numPr>
        <w:spacing w:before="60" w:after="60" w:line="240" w:lineRule="auto"/>
        <w:ind w:left="1134" w:hanging="567"/>
        <w:rPr>
          <w:rFonts w:ascii="Arial" w:hAnsi="Arial" w:cs="Arial"/>
          <w:color w:val="000000" w:themeColor="text1"/>
        </w:rPr>
      </w:pPr>
      <w:r w:rsidRPr="004959AB">
        <w:rPr>
          <w:rFonts w:ascii="Arial" w:hAnsi="Arial" w:cs="Arial"/>
          <w:color w:val="000000" w:themeColor="text1"/>
        </w:rPr>
        <w:t>Do zawarcia przez Podwykonawcę umowy z dalszym Podwykonawcą jest wymagana zgoda Zamawiającego i Wykonawcy Robót.</w:t>
      </w:r>
    </w:p>
    <w:p w14:paraId="7586713D"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 xml:space="preserve">Zamawiający podejmie decyzję, wyrażając zgodę lub zgłaszając zastrzeżenia do projektu umowy w formie pisemnej w terminie 14 dni od dnia doręczenia mu projektu umowy o </w:t>
      </w:r>
      <w:r w:rsidRPr="004959AB">
        <w:rPr>
          <w:rFonts w:ascii="Arial" w:hAnsi="Arial" w:cs="Arial"/>
          <w:color w:val="000000" w:themeColor="text1"/>
        </w:rPr>
        <w:lastRenderedPageBreak/>
        <w:t>podwykonawstwo, których przedmiotem są roboty budowlane. Jeżeli Zamawiający w terminie 14 dni od doręczenia mu projektu umowy nie zgłosi na piśmie zastrzeżeń, uważać się będzie, że wyraził zgodę na przedstawiony projekt umowy.</w:t>
      </w:r>
      <w:r w:rsidR="007369D4" w:rsidRPr="004959AB">
        <w:rPr>
          <w:rFonts w:ascii="Arial" w:hAnsi="Arial" w:cs="Arial"/>
          <w:color w:val="000000" w:themeColor="text1"/>
        </w:rPr>
        <w:t xml:space="preserve"> Wykonawca nie może podpisać umowy z podwykonawcami bez pisemnej zgody Zamawiającego.</w:t>
      </w:r>
    </w:p>
    <w:p w14:paraId="710886F9"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Wykonawca Robót,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i wyraził zgodę na umowę o podwykonawstwo.</w:t>
      </w:r>
    </w:p>
    <w:p w14:paraId="336B0465"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Zgłoszenie przez Zamawiającego zastrzeżeń do projektu umowy lub sprzeciwu do umowy o podwykonawstwo jest równoznaczne z brakiem akceptacji odpowiednio umowy o podwykonawstwo lub jej projektu przez Zamawiającego.</w:t>
      </w:r>
    </w:p>
    <w:p w14:paraId="4348C41C" w14:textId="2B94558F" w:rsidR="00B04361"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Zamawiający jest uprawniony do zgłoszenia pisemnych zastrzeżeń do projektu umowy o podwykonawstwo lub sprzeciwu do umowy o podwykonawstwo w szczególności gdy:</w:t>
      </w:r>
    </w:p>
    <w:p w14:paraId="406D0B9D" w14:textId="77777777" w:rsidR="00D236A5" w:rsidRPr="004959AB" w:rsidRDefault="00B04361" w:rsidP="003F4CB0">
      <w:pPr>
        <w:numPr>
          <w:ilvl w:val="2"/>
          <w:numId w:val="12"/>
        </w:numPr>
        <w:ind w:left="1843" w:right="74" w:hanging="567"/>
        <w:jc w:val="both"/>
        <w:rPr>
          <w:rFonts w:ascii="Arial" w:hAnsi="Arial" w:cs="Arial"/>
          <w:color w:val="000000" w:themeColor="text1"/>
          <w:sz w:val="20"/>
          <w:szCs w:val="20"/>
        </w:rPr>
      </w:pPr>
      <w:r w:rsidRPr="004959AB">
        <w:rPr>
          <w:rFonts w:ascii="Arial" w:hAnsi="Arial" w:cs="Arial"/>
          <w:color w:val="000000" w:themeColor="text1"/>
          <w:sz w:val="20"/>
          <w:szCs w:val="20"/>
        </w:rPr>
        <w:t>umowa nie spełnia wymagań określonych w SIWZ,</w:t>
      </w:r>
    </w:p>
    <w:p w14:paraId="7ECA5383" w14:textId="326365A5" w:rsidR="006939E5" w:rsidRPr="004959AB" w:rsidRDefault="00B04361" w:rsidP="003F4CB0">
      <w:pPr>
        <w:numPr>
          <w:ilvl w:val="2"/>
          <w:numId w:val="12"/>
        </w:numPr>
        <w:ind w:left="1843" w:right="74" w:hanging="567"/>
        <w:jc w:val="both"/>
        <w:rPr>
          <w:rFonts w:ascii="Arial" w:hAnsi="Arial" w:cs="Arial"/>
          <w:color w:val="000000" w:themeColor="text1"/>
          <w:sz w:val="20"/>
          <w:szCs w:val="20"/>
        </w:rPr>
      </w:pPr>
      <w:r w:rsidRPr="004959AB">
        <w:rPr>
          <w:rFonts w:ascii="Arial" w:hAnsi="Arial" w:cs="Arial"/>
          <w:color w:val="000000" w:themeColor="text1"/>
          <w:sz w:val="20"/>
          <w:szCs w:val="20"/>
        </w:rPr>
        <w:t>przewiduje termin zapłaty wynagrodzenia dłuższy niż 30 od dnia doręczenia Wykonawcy Robót przez Podwykonawcę lub dalszego Podwykonawcę faktury lub rachunku potwierdzających wykonanie zleconej Podwykonawcy lub dalszemu Podwykonawcy roboty budowlanej.</w:t>
      </w:r>
    </w:p>
    <w:p w14:paraId="18121F1D"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W przypadku zgłoszenia przez Zamawiającego zastrzeżeń do projektu umowy lub sprzeciwu do Umowy o Podwykonawstwo, Wykonawca Robót, Podwykonawca lub dalszy Podwykonawca zamówienia na roboty budowlane jest zobowiązany ponownie przedstawić w powyższym trybie projekt umowy o podwykonawstwo lub umowę o podwykonawstwo, uwzględniające zastrzeżenia i uwag</w:t>
      </w:r>
      <w:r w:rsidR="00D236A5" w:rsidRPr="004959AB">
        <w:rPr>
          <w:rFonts w:ascii="Arial" w:hAnsi="Arial" w:cs="Arial"/>
          <w:color w:val="000000" w:themeColor="text1"/>
        </w:rPr>
        <w:t>i zgłaszane przez Zamawiającego.</w:t>
      </w:r>
    </w:p>
    <w:p w14:paraId="3AF57A47"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Każdorazowo Wykonawca Robót,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0,3% wartości Umowy. Wyłączenie o którym mowa w zdaniu poprzednim nie dotyczy umów o podwykonawstwo o wartości większej niż 50.000 zł.</w:t>
      </w:r>
    </w:p>
    <w:p w14:paraId="408A21F0"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Umowa z Podwykonawcą lub dalszym Podwykonawcą lub jej zmiana powinna zawierać:</w:t>
      </w:r>
      <w:r w:rsidR="00AC5897" w:rsidRPr="004959AB">
        <w:rPr>
          <w:rFonts w:ascii="Arial" w:hAnsi="Arial" w:cs="Arial"/>
          <w:color w:val="000000" w:themeColor="text1"/>
        </w:rPr>
        <w:t xml:space="preserve"> </w:t>
      </w:r>
      <w:r w:rsidRPr="004959AB">
        <w:rPr>
          <w:rFonts w:ascii="Arial" w:hAnsi="Arial" w:cs="Arial"/>
          <w:color w:val="000000" w:themeColor="text1"/>
        </w:rPr>
        <w:t>zakres przedmiotu zamówienia,</w:t>
      </w:r>
      <w:r w:rsidR="00AC5897" w:rsidRPr="004959AB">
        <w:rPr>
          <w:rFonts w:ascii="Arial" w:hAnsi="Arial" w:cs="Arial"/>
          <w:color w:val="000000" w:themeColor="text1"/>
        </w:rPr>
        <w:t xml:space="preserve"> </w:t>
      </w:r>
      <w:r w:rsidRPr="004959AB">
        <w:rPr>
          <w:rFonts w:ascii="Arial" w:hAnsi="Arial" w:cs="Arial"/>
          <w:color w:val="000000" w:themeColor="text1"/>
        </w:rPr>
        <w:t>termin realizacji robót,</w:t>
      </w:r>
      <w:r w:rsidR="00AC5897" w:rsidRPr="004959AB">
        <w:rPr>
          <w:rFonts w:ascii="Arial" w:hAnsi="Arial" w:cs="Arial"/>
          <w:color w:val="000000" w:themeColor="text1"/>
        </w:rPr>
        <w:t xml:space="preserve"> </w:t>
      </w:r>
      <w:r w:rsidRPr="004959AB">
        <w:rPr>
          <w:rFonts w:ascii="Arial" w:hAnsi="Arial" w:cs="Arial"/>
          <w:color w:val="000000" w:themeColor="text1"/>
        </w:rPr>
        <w:t>termin zapłaty wynagrodzenia, który nie może być dłuższy niż 30 dni od dnia doręczenia rachunku lub faktury,</w:t>
      </w:r>
      <w:r w:rsidR="00AC5897" w:rsidRPr="004959AB">
        <w:rPr>
          <w:rFonts w:ascii="Arial" w:hAnsi="Arial" w:cs="Arial"/>
          <w:color w:val="000000" w:themeColor="text1"/>
        </w:rPr>
        <w:t xml:space="preserve"> </w:t>
      </w:r>
      <w:r w:rsidRPr="004959AB">
        <w:rPr>
          <w:rFonts w:ascii="Arial" w:hAnsi="Arial" w:cs="Arial"/>
          <w:color w:val="000000" w:themeColor="text1"/>
        </w:rPr>
        <w:t>zasady rozliczania za wykonane roboty.</w:t>
      </w:r>
    </w:p>
    <w:p w14:paraId="5EC620ED" w14:textId="0E44DC44" w:rsidR="00B04361"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Umowa o podwykonawstwo lub jej zmiana nie może zawierać postanowień:</w:t>
      </w:r>
    </w:p>
    <w:p w14:paraId="7098A4AA" w14:textId="77777777" w:rsidR="00D236A5" w:rsidRPr="004959AB" w:rsidRDefault="00B04361" w:rsidP="003F4CB0">
      <w:pPr>
        <w:numPr>
          <w:ilvl w:val="0"/>
          <w:numId w:val="13"/>
        </w:numPr>
        <w:spacing w:after="80"/>
        <w:ind w:left="1843" w:right="74" w:hanging="567"/>
        <w:jc w:val="both"/>
        <w:rPr>
          <w:rFonts w:ascii="Arial" w:hAnsi="Arial" w:cs="Arial"/>
          <w:color w:val="000000" w:themeColor="text1"/>
          <w:sz w:val="20"/>
          <w:szCs w:val="20"/>
        </w:rPr>
      </w:pPr>
      <w:r w:rsidRPr="004959AB">
        <w:rPr>
          <w:rFonts w:ascii="Arial" w:hAnsi="Arial" w:cs="Arial"/>
          <w:color w:val="000000" w:themeColor="text1"/>
          <w:sz w:val="20"/>
          <w:szCs w:val="20"/>
        </w:rPr>
        <w:t>uzależniających uzyskanie przez Podwykonawcę płatności od Wykonawcy Robót od zapłaty przez Zamawiającego Wykonawcy Robót wynagrodzenia obejmującego zakres robót wykonanych przez Podwykonawcę,</w:t>
      </w:r>
    </w:p>
    <w:p w14:paraId="3BA270A0" w14:textId="2AF1FA1B" w:rsidR="00B04361" w:rsidRPr="004959AB" w:rsidRDefault="00B04361" w:rsidP="003F4CB0">
      <w:pPr>
        <w:numPr>
          <w:ilvl w:val="0"/>
          <w:numId w:val="13"/>
        </w:numPr>
        <w:spacing w:after="80"/>
        <w:ind w:left="1843" w:right="74" w:hanging="567"/>
        <w:jc w:val="both"/>
        <w:rPr>
          <w:rFonts w:ascii="Arial" w:hAnsi="Arial" w:cs="Arial"/>
          <w:color w:val="000000" w:themeColor="text1"/>
          <w:sz w:val="20"/>
          <w:szCs w:val="20"/>
        </w:rPr>
      </w:pPr>
      <w:r w:rsidRPr="004959AB">
        <w:rPr>
          <w:rFonts w:ascii="Arial" w:hAnsi="Arial" w:cs="Arial"/>
          <w:color w:val="000000" w:themeColor="text1"/>
          <w:sz w:val="20"/>
          <w:szCs w:val="20"/>
        </w:rPr>
        <w:t>uzależniających zwrot kwot zabezpieczenia przez Wykonawcę Robót - Podwykonawcy, od zwrotu zabezpieczenia wykonania umowy przez Zamawiającego – Wykonawcy Robót.</w:t>
      </w:r>
    </w:p>
    <w:p w14:paraId="5A5764BD"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Termin zapłaty wynagrodzenia przewidziany w umowie o podwykonawstwo, której przedmiotem są dostawy lub usługi nie może być dłuższy niż 30 dni od dnia doręczenia Wykonawcy Robót,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Robót i wezwie go do doprowadzenia do zmiany umowy w powyższym zakresie, pod rygorem wys</w:t>
      </w:r>
      <w:r w:rsidR="006939E5" w:rsidRPr="004959AB">
        <w:rPr>
          <w:rFonts w:ascii="Arial" w:hAnsi="Arial" w:cs="Arial"/>
          <w:color w:val="000000" w:themeColor="text1"/>
        </w:rPr>
        <w:t>tąpienia o zapłatę kary umownej</w:t>
      </w:r>
      <w:r w:rsidRPr="004959AB">
        <w:rPr>
          <w:rFonts w:ascii="Arial" w:hAnsi="Arial" w:cs="Arial"/>
          <w:color w:val="000000" w:themeColor="text1"/>
        </w:rPr>
        <w:t>.</w:t>
      </w:r>
    </w:p>
    <w:p w14:paraId="0DEB94FC"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Wszystkie umowy o podwykonawstwo muszą być zawarte w formie pisemnej pod rygorem nieważności.</w:t>
      </w:r>
    </w:p>
    <w:p w14:paraId="4DBE85C8"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lastRenderedPageBreak/>
        <w:t>Wykonawca jest zobowiązany udostępniać Zamawiającemu i/lub Inżynierowi Kontraktu wszelkie umowy oraz dokumenty rozliczeniowe z Podwykonawcami.</w:t>
      </w:r>
    </w:p>
    <w:p w14:paraId="2DAF6EB5"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Zamawiający nie ponosi odpowiedzialności za zawarcie przez Wykonawcę Robót umowy o podwykonawstwo bez wymaganej zgody Zamawiającego, skutki z tego wynikające będą obcią</w:t>
      </w:r>
      <w:r w:rsidR="006939E5" w:rsidRPr="004959AB">
        <w:rPr>
          <w:rFonts w:ascii="Arial" w:hAnsi="Arial" w:cs="Arial"/>
          <w:color w:val="000000" w:themeColor="text1"/>
        </w:rPr>
        <w:t xml:space="preserve">żały wyłącznie Wykonawcę Robót </w:t>
      </w:r>
    </w:p>
    <w:p w14:paraId="3DDA0A65"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Robót, Podwykonawcę lub dalszego Podwykonawcę zamówienia na roboty budowlane. 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 wartości większej lub równej 0,3% wartości Umowy lub większej niż 50 000,00 zł (w przypadku gdy wartość 0,3% wartości Umowy będzie wyższa niż 50 000,00 zł.</w:t>
      </w:r>
    </w:p>
    <w:p w14:paraId="4BA51F37" w14:textId="77777777" w:rsidR="00D236A5" w:rsidRPr="004959AB" w:rsidRDefault="00B04361"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 xml:space="preserve">Wykonawca Robót ponosi wobec Zamawiającego odpowiedzialność za wyrządzone szkody, będące następstwem nienależytego wykonania czynności objętych niniejszą Umową, ocenianego w granicach przewidzianych dla umów starannego działania.   </w:t>
      </w:r>
    </w:p>
    <w:p w14:paraId="184F5D94" w14:textId="77777777" w:rsidR="00D236A5" w:rsidRPr="004959AB" w:rsidRDefault="00AC5897"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Podwykonawstwo nie zmienia zobowiązań Wykonawcy. Wykonawca jest odpowiedzialny za działania, uchybienia i zaniedbania pracy podwykonawców, jego przedstawicieli lub pracowników w takim zakresie, jak gdyby były one działaniami, uchybieniami lub zaniedbaniami samego Wykonawcy, jego przedstawiciela lub pracowników.</w:t>
      </w:r>
    </w:p>
    <w:p w14:paraId="7B6E4094" w14:textId="6BACD70F" w:rsidR="00D236A5" w:rsidRPr="004959AB" w:rsidRDefault="00AC5897"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Z zastrzeżeniem art. 647” § 5 Kodeksu Cywilnego – Zamawiający</w:t>
      </w:r>
      <w:r w:rsidR="003E1A01" w:rsidRPr="004959AB">
        <w:rPr>
          <w:rFonts w:ascii="Arial" w:hAnsi="Arial" w:cs="Arial"/>
          <w:color w:val="000000" w:themeColor="text1"/>
        </w:rPr>
        <w:t xml:space="preserve"> nie jest związany stosunkami z</w:t>
      </w:r>
      <w:r w:rsidRPr="004959AB">
        <w:rPr>
          <w:rFonts w:ascii="Arial" w:hAnsi="Arial" w:cs="Arial"/>
          <w:color w:val="000000" w:themeColor="text1"/>
        </w:rPr>
        <w:t>obo</w:t>
      </w:r>
      <w:r w:rsidR="0061314E" w:rsidRPr="004959AB">
        <w:rPr>
          <w:rFonts w:ascii="Arial" w:hAnsi="Arial" w:cs="Arial"/>
          <w:color w:val="000000" w:themeColor="text1"/>
        </w:rPr>
        <w:t>w</w:t>
      </w:r>
      <w:r w:rsidRPr="004959AB">
        <w:rPr>
          <w:rFonts w:ascii="Arial" w:hAnsi="Arial" w:cs="Arial"/>
          <w:color w:val="000000" w:themeColor="text1"/>
        </w:rPr>
        <w:t xml:space="preserve">iązaniowymi </w:t>
      </w:r>
      <w:r w:rsidR="0061314E" w:rsidRPr="004959AB">
        <w:rPr>
          <w:rFonts w:ascii="Arial" w:hAnsi="Arial" w:cs="Arial"/>
          <w:color w:val="000000" w:themeColor="text1"/>
        </w:rPr>
        <w:t xml:space="preserve">z podwykonawcami, ale może skorzystać ze wszystkich praw nabytych w stosunku do nich przez Wykonawcę. Wykonawca będzie pozostawał w pełni odpowiedzialny w stosunku do Zamawiającego za zlecone do </w:t>
      </w:r>
      <w:proofErr w:type="spellStart"/>
      <w:r w:rsidR="0061314E" w:rsidRPr="004959AB">
        <w:rPr>
          <w:rFonts w:ascii="Arial" w:hAnsi="Arial" w:cs="Arial"/>
          <w:color w:val="000000" w:themeColor="text1"/>
        </w:rPr>
        <w:t>podwykonania</w:t>
      </w:r>
      <w:proofErr w:type="spellEnd"/>
      <w:r w:rsidR="0061314E" w:rsidRPr="004959AB">
        <w:rPr>
          <w:rFonts w:ascii="Arial" w:hAnsi="Arial" w:cs="Arial"/>
          <w:color w:val="000000" w:themeColor="text1"/>
        </w:rPr>
        <w:t xml:space="preserve"> części robót.</w:t>
      </w:r>
    </w:p>
    <w:p w14:paraId="53170EE0" w14:textId="77777777" w:rsidR="00D236A5" w:rsidRPr="004959AB" w:rsidRDefault="00AC5897"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Wykonawca jest zobowiązany do koordynacji robót realizowanych przez Podwykonawców lub dalszych podwykonawców.</w:t>
      </w:r>
    </w:p>
    <w:p w14:paraId="7C7E85C4" w14:textId="36A28017" w:rsidR="006D64B7" w:rsidRPr="004959AB" w:rsidRDefault="00AC5897" w:rsidP="003F4CB0">
      <w:pPr>
        <w:pStyle w:val="redniasiatka1akcent21"/>
        <w:numPr>
          <w:ilvl w:val="2"/>
          <w:numId w:val="31"/>
        </w:numPr>
        <w:spacing w:before="60" w:after="60" w:line="240" w:lineRule="auto"/>
        <w:ind w:left="1276" w:hanging="709"/>
        <w:rPr>
          <w:rFonts w:ascii="Arial" w:hAnsi="Arial" w:cs="Arial"/>
          <w:color w:val="000000" w:themeColor="text1"/>
        </w:rPr>
      </w:pPr>
      <w:r w:rsidRPr="004959AB">
        <w:rPr>
          <w:rFonts w:ascii="Arial" w:hAnsi="Arial" w:cs="Arial"/>
          <w:color w:val="000000" w:themeColor="text1"/>
        </w:rPr>
        <w:t xml:space="preserve">Pracownicy Wykonawcy i podwykonawców pracujący na terenie budowy zaopatrzeni będą w identyfikatory odpowiednio Wykonawcy, podwykonawcy lub dalszych podwykonawców. </w:t>
      </w:r>
    </w:p>
    <w:p w14:paraId="41CE2487" w14:textId="77777777" w:rsidR="00AD6FB0" w:rsidRPr="004959AB" w:rsidRDefault="00AD6FB0" w:rsidP="00EA3411">
      <w:pPr>
        <w:jc w:val="both"/>
        <w:rPr>
          <w:rFonts w:ascii="Arial" w:hAnsi="Arial" w:cs="Arial"/>
          <w:color w:val="000000" w:themeColor="text1"/>
          <w:sz w:val="20"/>
          <w:szCs w:val="20"/>
        </w:rPr>
      </w:pPr>
    </w:p>
    <w:p w14:paraId="1CDEA95D" w14:textId="5D2AE8F4" w:rsidR="00A468DA" w:rsidRPr="004959AB" w:rsidRDefault="00450572" w:rsidP="00450572">
      <w:pPr>
        <w:rPr>
          <w:rFonts w:ascii="Arial" w:hAnsi="Arial" w:cs="Arial"/>
          <w:b/>
          <w:color w:val="000000" w:themeColor="text1"/>
          <w:sz w:val="20"/>
          <w:szCs w:val="20"/>
        </w:rPr>
      </w:pPr>
      <w:r w:rsidRPr="004959AB">
        <w:rPr>
          <w:rFonts w:ascii="Arial" w:hAnsi="Arial" w:cs="Arial"/>
          <w:b/>
          <w:color w:val="000000" w:themeColor="text1"/>
          <w:sz w:val="20"/>
          <w:szCs w:val="20"/>
        </w:rPr>
        <w:t xml:space="preserve">Dział 10 . </w:t>
      </w:r>
      <w:r w:rsidR="00A468DA" w:rsidRPr="004959AB">
        <w:rPr>
          <w:rFonts w:ascii="Arial" w:hAnsi="Arial" w:cs="Arial"/>
          <w:b/>
          <w:color w:val="000000" w:themeColor="text1"/>
          <w:sz w:val="20"/>
          <w:szCs w:val="20"/>
        </w:rPr>
        <w:t>Spis załączników</w:t>
      </w:r>
      <w:r w:rsidR="00C10AA0" w:rsidRPr="004959AB">
        <w:rPr>
          <w:rFonts w:ascii="Arial" w:hAnsi="Arial" w:cs="Arial"/>
          <w:b/>
          <w:color w:val="000000" w:themeColor="text1"/>
          <w:sz w:val="20"/>
          <w:szCs w:val="20"/>
        </w:rPr>
        <w:t>:</w:t>
      </w:r>
    </w:p>
    <w:p w14:paraId="7B49E6DF" w14:textId="77777777" w:rsidR="00C10AA0" w:rsidRPr="004959AB" w:rsidRDefault="00C10AA0" w:rsidP="00450572">
      <w:pPr>
        <w:rPr>
          <w:rFonts w:ascii="Arial" w:hAnsi="Arial" w:cs="Arial"/>
          <w:b/>
          <w:color w:val="000000" w:themeColor="text1"/>
          <w:sz w:val="20"/>
          <w:szCs w:val="20"/>
        </w:rPr>
      </w:pPr>
    </w:p>
    <w:p w14:paraId="72BBE9AB" w14:textId="32584C93" w:rsidR="00450572" w:rsidRPr="004959AB" w:rsidRDefault="00450572" w:rsidP="003F4CB0">
      <w:pPr>
        <w:pStyle w:val="TebwordHeading2"/>
        <w:numPr>
          <w:ilvl w:val="1"/>
          <w:numId w:val="34"/>
        </w:numPr>
        <w:rPr>
          <w:color w:val="000000" w:themeColor="text1"/>
          <w:sz w:val="20"/>
          <w:szCs w:val="20"/>
        </w:rPr>
      </w:pPr>
      <w:r w:rsidRPr="004959AB">
        <w:rPr>
          <w:color w:val="000000" w:themeColor="text1"/>
          <w:sz w:val="20"/>
          <w:szCs w:val="20"/>
        </w:rPr>
        <w:t xml:space="preserve">Projekt </w:t>
      </w:r>
      <w:r w:rsidR="000C0256" w:rsidRPr="004959AB">
        <w:rPr>
          <w:color w:val="000000" w:themeColor="text1"/>
          <w:sz w:val="20"/>
          <w:szCs w:val="20"/>
        </w:rPr>
        <w:t>budowlany – zamienny.</w:t>
      </w:r>
    </w:p>
    <w:p w14:paraId="007E6FAF" w14:textId="4B14CA58" w:rsidR="000C0256" w:rsidRPr="004959AB" w:rsidRDefault="000C0256" w:rsidP="000C0256">
      <w:pPr>
        <w:pStyle w:val="TebwordHeading2"/>
        <w:numPr>
          <w:ilvl w:val="0"/>
          <w:numId w:val="27"/>
        </w:numPr>
        <w:rPr>
          <w:color w:val="000000" w:themeColor="text1"/>
          <w:sz w:val="20"/>
          <w:szCs w:val="20"/>
        </w:rPr>
      </w:pPr>
      <w:r w:rsidRPr="004959AB">
        <w:rPr>
          <w:color w:val="000000" w:themeColor="text1"/>
          <w:sz w:val="20"/>
          <w:szCs w:val="20"/>
        </w:rPr>
        <w:t xml:space="preserve">Tom I. </w:t>
      </w:r>
      <w:proofErr w:type="spellStart"/>
      <w:r w:rsidRPr="004959AB">
        <w:rPr>
          <w:color w:val="000000" w:themeColor="text1"/>
          <w:sz w:val="20"/>
          <w:szCs w:val="20"/>
        </w:rPr>
        <w:t>Architktura</w:t>
      </w:r>
      <w:proofErr w:type="spellEnd"/>
    </w:p>
    <w:p w14:paraId="0D8F3C9B" w14:textId="54BD76B6" w:rsidR="000C0256" w:rsidRPr="004959AB" w:rsidRDefault="000C0256" w:rsidP="000C0256">
      <w:pPr>
        <w:pStyle w:val="TebwordHeading2"/>
        <w:numPr>
          <w:ilvl w:val="0"/>
          <w:numId w:val="27"/>
        </w:numPr>
        <w:rPr>
          <w:color w:val="000000" w:themeColor="text1"/>
          <w:sz w:val="20"/>
          <w:szCs w:val="20"/>
        </w:rPr>
      </w:pPr>
      <w:r w:rsidRPr="004959AB">
        <w:rPr>
          <w:color w:val="000000" w:themeColor="text1"/>
          <w:sz w:val="20"/>
          <w:szCs w:val="20"/>
        </w:rPr>
        <w:t>Tom II. Konstrukcja</w:t>
      </w:r>
    </w:p>
    <w:p w14:paraId="77A3749C" w14:textId="62E4D327" w:rsidR="000C0256" w:rsidRPr="004959AB" w:rsidRDefault="000C0256" w:rsidP="000C0256">
      <w:pPr>
        <w:pStyle w:val="TebwordHeading2"/>
        <w:numPr>
          <w:ilvl w:val="0"/>
          <w:numId w:val="27"/>
        </w:numPr>
        <w:rPr>
          <w:color w:val="000000" w:themeColor="text1"/>
          <w:sz w:val="20"/>
          <w:szCs w:val="20"/>
        </w:rPr>
      </w:pPr>
      <w:r w:rsidRPr="004959AB">
        <w:rPr>
          <w:color w:val="000000" w:themeColor="text1"/>
          <w:sz w:val="20"/>
          <w:szCs w:val="20"/>
        </w:rPr>
        <w:t>Tom III. Instalacje elektryczne</w:t>
      </w:r>
    </w:p>
    <w:p w14:paraId="03800FA5" w14:textId="3D5D893D" w:rsidR="000C0256" w:rsidRPr="004959AB" w:rsidRDefault="000C0256" w:rsidP="000C0256">
      <w:pPr>
        <w:pStyle w:val="TebwordHeading2"/>
        <w:numPr>
          <w:ilvl w:val="0"/>
          <w:numId w:val="27"/>
        </w:numPr>
        <w:rPr>
          <w:color w:val="000000" w:themeColor="text1"/>
          <w:sz w:val="20"/>
          <w:szCs w:val="20"/>
        </w:rPr>
      </w:pPr>
      <w:r w:rsidRPr="004959AB">
        <w:rPr>
          <w:color w:val="000000" w:themeColor="text1"/>
          <w:sz w:val="20"/>
          <w:szCs w:val="20"/>
        </w:rPr>
        <w:t>Tom IV. Instalacje sanitarne</w:t>
      </w:r>
    </w:p>
    <w:p w14:paraId="7F85716E" w14:textId="4866C1CD" w:rsidR="000C0256" w:rsidRPr="004959AB" w:rsidRDefault="000C0256" w:rsidP="000C0256">
      <w:pPr>
        <w:pStyle w:val="TebwordHeading2"/>
        <w:numPr>
          <w:ilvl w:val="0"/>
          <w:numId w:val="27"/>
        </w:numPr>
        <w:rPr>
          <w:color w:val="000000" w:themeColor="text1"/>
          <w:sz w:val="20"/>
          <w:szCs w:val="20"/>
        </w:rPr>
      </w:pPr>
      <w:r w:rsidRPr="004959AB">
        <w:rPr>
          <w:color w:val="000000" w:themeColor="text1"/>
          <w:sz w:val="20"/>
          <w:szCs w:val="20"/>
        </w:rPr>
        <w:t>Tom V. Wentylacja i klimatyzacja</w:t>
      </w:r>
    </w:p>
    <w:p w14:paraId="0BE30569" w14:textId="77777777" w:rsidR="00C10AA0" w:rsidRPr="004959AB" w:rsidRDefault="00C10AA0" w:rsidP="00C10AA0">
      <w:pPr>
        <w:rPr>
          <w:color w:val="000000" w:themeColor="text1"/>
        </w:rPr>
      </w:pPr>
    </w:p>
    <w:p w14:paraId="00B00B01" w14:textId="36845511" w:rsidR="00980A83" w:rsidRPr="004959AB" w:rsidRDefault="00450572" w:rsidP="003F4CB0">
      <w:pPr>
        <w:pStyle w:val="TebwordHeading2"/>
        <w:numPr>
          <w:ilvl w:val="1"/>
          <w:numId w:val="34"/>
        </w:numPr>
        <w:rPr>
          <w:b w:val="0"/>
          <w:color w:val="000000" w:themeColor="text1"/>
          <w:sz w:val="20"/>
          <w:szCs w:val="20"/>
        </w:rPr>
      </w:pPr>
      <w:r w:rsidRPr="004959AB">
        <w:rPr>
          <w:color w:val="000000" w:themeColor="text1"/>
          <w:sz w:val="20"/>
          <w:szCs w:val="20"/>
        </w:rPr>
        <w:lastRenderedPageBreak/>
        <w:t>Specyfikacje techniczne wykonania i odbioru robót</w:t>
      </w:r>
      <w:r w:rsidR="00980A83" w:rsidRPr="004959AB">
        <w:rPr>
          <w:color w:val="000000" w:themeColor="text1"/>
          <w:sz w:val="20"/>
          <w:szCs w:val="20"/>
        </w:rPr>
        <w:t xml:space="preserve">: </w:t>
      </w:r>
    </w:p>
    <w:p w14:paraId="160D18D4" w14:textId="235415D9" w:rsidR="00980A83" w:rsidRPr="004959AB" w:rsidRDefault="00E203B6" w:rsidP="00980A83">
      <w:pPr>
        <w:pStyle w:val="TebwordHeading2"/>
        <w:numPr>
          <w:ilvl w:val="0"/>
          <w:numId w:val="27"/>
        </w:numPr>
        <w:rPr>
          <w:color w:val="000000" w:themeColor="text1"/>
          <w:sz w:val="20"/>
          <w:szCs w:val="20"/>
        </w:rPr>
      </w:pPr>
      <w:r w:rsidRPr="004959AB">
        <w:rPr>
          <w:color w:val="000000" w:themeColor="text1"/>
          <w:sz w:val="20"/>
          <w:szCs w:val="20"/>
        </w:rPr>
        <w:t>Architektura i Konstrukcja</w:t>
      </w:r>
      <w:r w:rsidR="00980A83" w:rsidRPr="004959AB">
        <w:rPr>
          <w:color w:val="000000" w:themeColor="text1"/>
          <w:sz w:val="20"/>
          <w:szCs w:val="20"/>
        </w:rPr>
        <w:t xml:space="preserve">, </w:t>
      </w:r>
    </w:p>
    <w:p w14:paraId="305B37B8" w14:textId="4F905DA3" w:rsidR="00E203B6" w:rsidRPr="004959AB" w:rsidRDefault="00C10AA0" w:rsidP="00E203B6">
      <w:pPr>
        <w:pStyle w:val="TebwordHeading2"/>
        <w:numPr>
          <w:ilvl w:val="0"/>
          <w:numId w:val="27"/>
        </w:numPr>
        <w:rPr>
          <w:color w:val="000000" w:themeColor="text1"/>
          <w:sz w:val="20"/>
          <w:szCs w:val="20"/>
        </w:rPr>
      </w:pPr>
      <w:r w:rsidRPr="004959AB">
        <w:rPr>
          <w:color w:val="000000" w:themeColor="text1"/>
          <w:sz w:val="20"/>
          <w:szCs w:val="20"/>
        </w:rPr>
        <w:t>Instalacje elektryczne,</w:t>
      </w:r>
    </w:p>
    <w:p w14:paraId="4A0084AD" w14:textId="5E083CB1" w:rsidR="00E203B6" w:rsidRPr="004959AB" w:rsidRDefault="00E203B6" w:rsidP="00E203B6">
      <w:pPr>
        <w:pStyle w:val="TebwordHeading2"/>
        <w:numPr>
          <w:ilvl w:val="0"/>
          <w:numId w:val="27"/>
        </w:numPr>
        <w:rPr>
          <w:color w:val="000000" w:themeColor="text1"/>
          <w:sz w:val="20"/>
          <w:szCs w:val="20"/>
        </w:rPr>
      </w:pPr>
      <w:r w:rsidRPr="004959AB">
        <w:rPr>
          <w:color w:val="000000" w:themeColor="text1"/>
          <w:sz w:val="20"/>
          <w:szCs w:val="20"/>
        </w:rPr>
        <w:t>Instalacje sanitarne</w:t>
      </w:r>
    </w:p>
    <w:p w14:paraId="10EECF5F" w14:textId="7E533AE2" w:rsidR="00E203B6" w:rsidRPr="004959AB" w:rsidRDefault="00E203B6" w:rsidP="00E203B6">
      <w:pPr>
        <w:pStyle w:val="TebwordHeading2"/>
        <w:numPr>
          <w:ilvl w:val="0"/>
          <w:numId w:val="27"/>
        </w:numPr>
        <w:rPr>
          <w:color w:val="000000" w:themeColor="text1"/>
          <w:sz w:val="20"/>
          <w:szCs w:val="20"/>
        </w:rPr>
      </w:pPr>
      <w:r w:rsidRPr="004959AB">
        <w:rPr>
          <w:color w:val="000000" w:themeColor="text1"/>
          <w:sz w:val="20"/>
          <w:szCs w:val="20"/>
        </w:rPr>
        <w:t>Wentylacja i klimatyzacja</w:t>
      </w:r>
    </w:p>
    <w:p w14:paraId="1F53475E" w14:textId="77777777" w:rsidR="00C10AA0" w:rsidRPr="004959AB" w:rsidRDefault="00C10AA0" w:rsidP="00C10AA0">
      <w:pPr>
        <w:rPr>
          <w:color w:val="000000" w:themeColor="text1"/>
        </w:rPr>
      </w:pPr>
    </w:p>
    <w:p w14:paraId="4B9EBD6A" w14:textId="70650AA8" w:rsidR="00450572" w:rsidRPr="004959AB" w:rsidRDefault="00450572" w:rsidP="003F4CB0">
      <w:pPr>
        <w:pStyle w:val="TebwordHeading2"/>
        <w:numPr>
          <w:ilvl w:val="1"/>
          <w:numId w:val="34"/>
        </w:numPr>
        <w:rPr>
          <w:color w:val="000000" w:themeColor="text1"/>
          <w:sz w:val="20"/>
          <w:szCs w:val="20"/>
        </w:rPr>
      </w:pPr>
      <w:r w:rsidRPr="004959AB">
        <w:rPr>
          <w:color w:val="000000" w:themeColor="text1"/>
          <w:sz w:val="20"/>
          <w:szCs w:val="20"/>
        </w:rPr>
        <w:t>Przedmiary</w:t>
      </w:r>
      <w:r w:rsidR="00C10AA0" w:rsidRPr="004959AB">
        <w:rPr>
          <w:color w:val="000000" w:themeColor="text1"/>
          <w:sz w:val="20"/>
          <w:szCs w:val="20"/>
        </w:rPr>
        <w:t xml:space="preserve">: </w:t>
      </w:r>
    </w:p>
    <w:p w14:paraId="34832D8F" w14:textId="0866573C" w:rsidR="00C10AA0" w:rsidRPr="004959AB" w:rsidRDefault="00C10AA0" w:rsidP="00C10AA0">
      <w:pPr>
        <w:pStyle w:val="TebwordHeading2"/>
        <w:numPr>
          <w:ilvl w:val="0"/>
          <w:numId w:val="27"/>
        </w:numPr>
        <w:rPr>
          <w:color w:val="000000" w:themeColor="text1"/>
          <w:sz w:val="20"/>
          <w:szCs w:val="20"/>
        </w:rPr>
      </w:pPr>
      <w:r w:rsidRPr="004959AB">
        <w:rPr>
          <w:color w:val="000000" w:themeColor="text1"/>
          <w:sz w:val="20"/>
          <w:szCs w:val="20"/>
        </w:rPr>
        <w:t>Branża budowlana</w:t>
      </w:r>
    </w:p>
    <w:p w14:paraId="592D5B7B" w14:textId="3C1B70D9" w:rsidR="00C10AA0" w:rsidRPr="004959AB" w:rsidRDefault="00C10AA0" w:rsidP="00C10AA0">
      <w:pPr>
        <w:pStyle w:val="TebwordHeading2"/>
        <w:numPr>
          <w:ilvl w:val="0"/>
          <w:numId w:val="27"/>
        </w:numPr>
        <w:rPr>
          <w:color w:val="000000" w:themeColor="text1"/>
          <w:sz w:val="20"/>
          <w:szCs w:val="20"/>
        </w:rPr>
      </w:pPr>
      <w:r w:rsidRPr="004959AB">
        <w:rPr>
          <w:color w:val="000000" w:themeColor="text1"/>
          <w:sz w:val="20"/>
          <w:szCs w:val="20"/>
        </w:rPr>
        <w:t>Instalacje elektryczne</w:t>
      </w:r>
    </w:p>
    <w:p w14:paraId="03C515A5" w14:textId="254A85C1" w:rsidR="00C10AA0" w:rsidRPr="004959AB" w:rsidRDefault="00C10AA0" w:rsidP="00C10AA0">
      <w:pPr>
        <w:pStyle w:val="TebwordHeading2"/>
        <w:numPr>
          <w:ilvl w:val="0"/>
          <w:numId w:val="27"/>
        </w:numPr>
        <w:rPr>
          <w:color w:val="000000" w:themeColor="text1"/>
          <w:sz w:val="20"/>
          <w:szCs w:val="20"/>
        </w:rPr>
      </w:pPr>
      <w:r w:rsidRPr="004959AB">
        <w:rPr>
          <w:color w:val="000000" w:themeColor="text1"/>
          <w:sz w:val="20"/>
          <w:szCs w:val="20"/>
        </w:rPr>
        <w:t>Instalacje sanitarne</w:t>
      </w:r>
    </w:p>
    <w:p w14:paraId="3ADC0221" w14:textId="36FA07D1" w:rsidR="00C10AA0" w:rsidRPr="004959AB" w:rsidRDefault="00C10AA0" w:rsidP="00C10AA0">
      <w:pPr>
        <w:pStyle w:val="TebwordHeading2"/>
        <w:numPr>
          <w:ilvl w:val="0"/>
          <w:numId w:val="27"/>
        </w:numPr>
        <w:rPr>
          <w:color w:val="000000" w:themeColor="text1"/>
          <w:sz w:val="20"/>
          <w:szCs w:val="20"/>
        </w:rPr>
      </w:pPr>
      <w:r w:rsidRPr="004959AB">
        <w:rPr>
          <w:color w:val="000000" w:themeColor="text1"/>
          <w:sz w:val="20"/>
          <w:szCs w:val="20"/>
        </w:rPr>
        <w:t>Wentylacja i klimatyzacja</w:t>
      </w:r>
    </w:p>
    <w:p w14:paraId="58E599CB" w14:textId="77777777" w:rsidR="00C10AA0" w:rsidRPr="004959AB" w:rsidRDefault="00C10AA0" w:rsidP="00C10AA0">
      <w:pPr>
        <w:rPr>
          <w:color w:val="000000" w:themeColor="text1"/>
        </w:rPr>
      </w:pPr>
    </w:p>
    <w:p w14:paraId="6E6064ED" w14:textId="1702BD47" w:rsidR="00450572" w:rsidRPr="004959AB" w:rsidRDefault="00450572" w:rsidP="003F4CB0">
      <w:pPr>
        <w:pStyle w:val="TebwordHeading2"/>
        <w:numPr>
          <w:ilvl w:val="1"/>
          <w:numId w:val="34"/>
        </w:numPr>
        <w:rPr>
          <w:color w:val="000000" w:themeColor="text1"/>
          <w:sz w:val="20"/>
          <w:szCs w:val="20"/>
        </w:rPr>
      </w:pPr>
      <w:r w:rsidRPr="004959AB">
        <w:rPr>
          <w:color w:val="000000" w:themeColor="text1"/>
          <w:sz w:val="20"/>
          <w:szCs w:val="20"/>
        </w:rPr>
        <w:t>Decyzje i opinie :</w:t>
      </w:r>
    </w:p>
    <w:p w14:paraId="094FB912" w14:textId="77777777" w:rsidR="00450572" w:rsidRPr="004959AB" w:rsidRDefault="00450572" w:rsidP="003F4CB0">
      <w:pPr>
        <w:pStyle w:val="Akapitzlist"/>
        <w:numPr>
          <w:ilvl w:val="2"/>
          <w:numId w:val="34"/>
        </w:numPr>
        <w:rPr>
          <w:rFonts w:ascii="Arial" w:hAnsi="Arial" w:cs="Arial"/>
          <w:color w:val="000000" w:themeColor="text1"/>
        </w:rPr>
      </w:pPr>
      <w:r w:rsidRPr="004959AB">
        <w:rPr>
          <w:rFonts w:ascii="Arial" w:hAnsi="Arial" w:cs="Arial"/>
          <w:color w:val="000000" w:themeColor="text1"/>
        </w:rPr>
        <w:t>Dokumentacja geologiczno-inżynierska ustalająca warunki posadowienia</w:t>
      </w:r>
    </w:p>
    <w:p w14:paraId="77F7DD9C" w14:textId="7AFD9DBC" w:rsidR="00980A83" w:rsidRPr="004959AB" w:rsidRDefault="00980A83" w:rsidP="003F4CB0">
      <w:pPr>
        <w:pStyle w:val="Akapitzlist"/>
        <w:numPr>
          <w:ilvl w:val="2"/>
          <w:numId w:val="34"/>
        </w:numPr>
        <w:rPr>
          <w:rFonts w:ascii="Arial" w:hAnsi="Arial" w:cs="Arial"/>
          <w:color w:val="000000" w:themeColor="text1"/>
        </w:rPr>
      </w:pPr>
      <w:r w:rsidRPr="004959AB">
        <w:rPr>
          <w:rFonts w:ascii="Arial" w:hAnsi="Arial" w:cs="Arial"/>
          <w:color w:val="000000" w:themeColor="text1"/>
        </w:rPr>
        <w:t>Protokół nr WGD-IV.6630.190.1.12016 z narady koordynacyjnej z dnia 25.08.2016 + mapa</w:t>
      </w:r>
    </w:p>
    <w:p w14:paraId="42AC82CE" w14:textId="5C3A44F6" w:rsidR="00450572" w:rsidRPr="004959AB" w:rsidRDefault="00450572" w:rsidP="003F4CB0">
      <w:pPr>
        <w:pStyle w:val="Akapitzlist"/>
        <w:numPr>
          <w:ilvl w:val="2"/>
          <w:numId w:val="34"/>
        </w:numPr>
        <w:rPr>
          <w:rFonts w:ascii="Arial" w:hAnsi="Arial" w:cs="Arial"/>
          <w:color w:val="000000" w:themeColor="text1"/>
        </w:rPr>
      </w:pPr>
      <w:r w:rsidRPr="004959AB">
        <w:rPr>
          <w:rFonts w:ascii="Arial" w:hAnsi="Arial" w:cs="Arial"/>
          <w:color w:val="000000" w:themeColor="text1"/>
        </w:rPr>
        <w:t>Wytyczne Miejs</w:t>
      </w:r>
      <w:r w:rsidR="00A547FD" w:rsidRPr="004959AB">
        <w:rPr>
          <w:rFonts w:ascii="Arial" w:hAnsi="Arial" w:cs="Arial"/>
          <w:color w:val="000000" w:themeColor="text1"/>
        </w:rPr>
        <w:t xml:space="preserve">kiego Konserwatora Zabytków: nr </w:t>
      </w:r>
      <w:r w:rsidRPr="004959AB">
        <w:rPr>
          <w:rFonts w:ascii="Arial" w:hAnsi="Arial" w:cs="Arial"/>
          <w:color w:val="000000" w:themeColor="text1"/>
        </w:rPr>
        <w:t>BKZ.4120.1.147.2015.AM/ED/</w:t>
      </w:r>
      <w:proofErr w:type="spellStart"/>
      <w:r w:rsidRPr="004959AB">
        <w:rPr>
          <w:rFonts w:ascii="Arial" w:hAnsi="Arial" w:cs="Arial"/>
          <w:color w:val="000000" w:themeColor="text1"/>
        </w:rPr>
        <w:t>MSzT</w:t>
      </w:r>
      <w:proofErr w:type="spellEnd"/>
      <w:r w:rsidRPr="004959AB">
        <w:rPr>
          <w:rFonts w:ascii="Arial" w:hAnsi="Arial" w:cs="Arial"/>
          <w:color w:val="000000" w:themeColor="text1"/>
        </w:rPr>
        <w:t>(2)</w:t>
      </w:r>
    </w:p>
    <w:p w14:paraId="2F18931A" w14:textId="34405F65" w:rsidR="002070E9" w:rsidRPr="004959AB" w:rsidRDefault="002070E9" w:rsidP="003F4CB0">
      <w:pPr>
        <w:pStyle w:val="Akapitzlist"/>
        <w:numPr>
          <w:ilvl w:val="2"/>
          <w:numId w:val="34"/>
        </w:numPr>
        <w:rPr>
          <w:rFonts w:ascii="Arial" w:hAnsi="Arial" w:cs="Arial"/>
          <w:color w:val="000000" w:themeColor="text1"/>
        </w:rPr>
      </w:pPr>
      <w:r w:rsidRPr="004959AB">
        <w:rPr>
          <w:rFonts w:ascii="Arial" w:hAnsi="Arial" w:cs="Arial"/>
          <w:color w:val="000000" w:themeColor="text1"/>
        </w:rPr>
        <w:t>Decyzja o ustaleniu lokalizacji inwestycji celu publicznego z dnia 23.06.2016r. decyzja nr 28/PG/2016</w:t>
      </w:r>
    </w:p>
    <w:p w14:paraId="77B6C8E0" w14:textId="77777777" w:rsidR="00450572" w:rsidRPr="004959AB" w:rsidRDefault="00450572" w:rsidP="003F4CB0">
      <w:pPr>
        <w:pStyle w:val="Akapitzlist"/>
        <w:numPr>
          <w:ilvl w:val="2"/>
          <w:numId w:val="34"/>
        </w:numPr>
        <w:rPr>
          <w:rFonts w:ascii="Arial" w:hAnsi="Arial" w:cs="Arial"/>
          <w:color w:val="000000" w:themeColor="text1"/>
        </w:rPr>
      </w:pPr>
      <w:r w:rsidRPr="004959AB">
        <w:rPr>
          <w:rFonts w:ascii="Arial" w:hAnsi="Arial" w:cs="Arial"/>
          <w:color w:val="000000" w:themeColor="text1"/>
        </w:rPr>
        <w:t xml:space="preserve">Decyzja Miejskiego Konserwatora Zabytków dla I etapu z </w:t>
      </w:r>
      <w:proofErr w:type="spellStart"/>
      <w:r w:rsidRPr="004959AB">
        <w:rPr>
          <w:rFonts w:ascii="Arial" w:hAnsi="Arial" w:cs="Arial"/>
          <w:color w:val="000000" w:themeColor="text1"/>
        </w:rPr>
        <w:t>dn</w:t>
      </w:r>
      <w:proofErr w:type="spellEnd"/>
      <w:r w:rsidRPr="004959AB">
        <w:rPr>
          <w:rFonts w:ascii="Arial" w:hAnsi="Arial" w:cs="Arial"/>
          <w:color w:val="000000" w:themeColor="text1"/>
        </w:rPr>
        <w:t xml:space="preserve"> 29.06.2016 nr  122/2016</w:t>
      </w:r>
    </w:p>
    <w:p w14:paraId="36A839E7" w14:textId="31193525" w:rsidR="00450572" w:rsidRPr="004959AB" w:rsidRDefault="00450572" w:rsidP="003F4CB0">
      <w:pPr>
        <w:pStyle w:val="Akapitzlist"/>
        <w:numPr>
          <w:ilvl w:val="2"/>
          <w:numId w:val="34"/>
        </w:numPr>
        <w:rPr>
          <w:rFonts w:ascii="Arial" w:hAnsi="Arial" w:cs="Arial"/>
          <w:color w:val="000000" w:themeColor="text1"/>
        </w:rPr>
      </w:pPr>
      <w:r w:rsidRPr="004959AB">
        <w:rPr>
          <w:rFonts w:ascii="Arial" w:hAnsi="Arial" w:cs="Arial"/>
          <w:color w:val="000000" w:themeColor="text1"/>
        </w:rPr>
        <w:t>Decyzja zamienna pozwolenia na roboty budowlane Miejskiego Ko</w:t>
      </w:r>
      <w:r w:rsidR="002070E9" w:rsidRPr="004959AB">
        <w:rPr>
          <w:rFonts w:ascii="Arial" w:hAnsi="Arial" w:cs="Arial"/>
          <w:color w:val="000000" w:themeColor="text1"/>
        </w:rPr>
        <w:t>nserwatora Zabytków z dnia 21.09</w:t>
      </w:r>
      <w:r w:rsidRPr="004959AB">
        <w:rPr>
          <w:rFonts w:ascii="Arial" w:hAnsi="Arial" w:cs="Arial"/>
          <w:color w:val="000000" w:themeColor="text1"/>
        </w:rPr>
        <w:t>.2016r nr 208/2016</w:t>
      </w:r>
    </w:p>
    <w:p w14:paraId="39280284" w14:textId="77777777" w:rsidR="00450572" w:rsidRPr="004959AB" w:rsidRDefault="00450572" w:rsidP="003F4CB0">
      <w:pPr>
        <w:pStyle w:val="Akapitzlist"/>
        <w:numPr>
          <w:ilvl w:val="2"/>
          <w:numId w:val="34"/>
        </w:numPr>
        <w:rPr>
          <w:rFonts w:ascii="Arial" w:hAnsi="Arial" w:cs="Arial"/>
          <w:color w:val="000000" w:themeColor="text1"/>
        </w:rPr>
      </w:pPr>
      <w:r w:rsidRPr="004959AB">
        <w:rPr>
          <w:rFonts w:ascii="Arial" w:hAnsi="Arial" w:cs="Arial"/>
          <w:color w:val="000000" w:themeColor="text1"/>
        </w:rPr>
        <w:t>Decyzja pozwolenia na budowę dla I etapu z dnia 24.08.2016r decyzja nr 322/2016</w:t>
      </w:r>
    </w:p>
    <w:p w14:paraId="028C7E7A" w14:textId="4EF543AA" w:rsidR="00450572" w:rsidRPr="004959AB" w:rsidRDefault="00450572" w:rsidP="003F4CB0">
      <w:pPr>
        <w:pStyle w:val="Akapitzlist"/>
        <w:numPr>
          <w:ilvl w:val="2"/>
          <w:numId w:val="34"/>
        </w:numPr>
        <w:rPr>
          <w:rFonts w:ascii="Arial" w:hAnsi="Arial" w:cs="Arial"/>
          <w:color w:val="000000" w:themeColor="text1"/>
        </w:rPr>
      </w:pPr>
      <w:r w:rsidRPr="004959AB">
        <w:rPr>
          <w:rFonts w:ascii="Arial" w:hAnsi="Arial" w:cs="Arial"/>
          <w:color w:val="000000" w:themeColor="text1"/>
        </w:rPr>
        <w:t>Decyzja zamienna pozwolenia na budowę z II etapu z dnia 30.09.2016r decyzja nr 383/2016</w:t>
      </w:r>
    </w:p>
    <w:p w14:paraId="457715F7" w14:textId="77777777" w:rsidR="00980A83" w:rsidRPr="004959AB" w:rsidRDefault="00980A83" w:rsidP="00980A83">
      <w:pPr>
        <w:pStyle w:val="Akapitzlist"/>
        <w:numPr>
          <w:ilvl w:val="2"/>
          <w:numId w:val="34"/>
        </w:numPr>
        <w:rPr>
          <w:rFonts w:ascii="Arial" w:hAnsi="Arial" w:cs="Arial"/>
          <w:color w:val="000000" w:themeColor="text1"/>
        </w:rPr>
      </w:pPr>
      <w:r w:rsidRPr="004959AB">
        <w:rPr>
          <w:rFonts w:ascii="Arial" w:hAnsi="Arial" w:cs="Arial"/>
          <w:color w:val="000000" w:themeColor="text1"/>
        </w:rPr>
        <w:t xml:space="preserve">Decyzja Miejskiego Konserwatora Zabytków dla etap I </w:t>
      </w:r>
      <w:proofErr w:type="spellStart"/>
      <w:r w:rsidRPr="004959AB">
        <w:rPr>
          <w:rFonts w:ascii="Arial" w:hAnsi="Arial" w:cs="Arial"/>
          <w:color w:val="000000" w:themeColor="text1"/>
        </w:rPr>
        <w:t>i</w:t>
      </w:r>
      <w:proofErr w:type="spellEnd"/>
      <w:r w:rsidRPr="004959AB">
        <w:rPr>
          <w:rFonts w:ascii="Arial" w:hAnsi="Arial" w:cs="Arial"/>
          <w:color w:val="000000" w:themeColor="text1"/>
        </w:rPr>
        <w:t xml:space="preserve"> II z dnia 28.06.2019r nr 132/2019</w:t>
      </w:r>
    </w:p>
    <w:p w14:paraId="02FD2B69" w14:textId="77777777" w:rsidR="00980A83" w:rsidRPr="004959AB" w:rsidRDefault="00980A83" w:rsidP="00980A83">
      <w:pPr>
        <w:pStyle w:val="Akapitzlist"/>
        <w:ind w:left="2040"/>
        <w:rPr>
          <w:rFonts w:ascii="Arial" w:hAnsi="Arial" w:cs="Arial"/>
          <w:color w:val="000000" w:themeColor="text1"/>
        </w:rPr>
      </w:pPr>
    </w:p>
    <w:p w14:paraId="08835683" w14:textId="77777777" w:rsidR="00A468DA" w:rsidRPr="004959AB" w:rsidRDefault="00A468DA" w:rsidP="00EA3411">
      <w:pPr>
        <w:ind w:left="708" w:firstLine="708"/>
        <w:jc w:val="both"/>
        <w:rPr>
          <w:rFonts w:ascii="Arial" w:hAnsi="Arial" w:cs="Arial"/>
          <w:color w:val="000000" w:themeColor="text1"/>
          <w:sz w:val="20"/>
          <w:szCs w:val="20"/>
        </w:rPr>
      </w:pPr>
    </w:p>
    <w:bookmarkEnd w:id="0"/>
    <w:sectPr w:rsidR="00A468DA" w:rsidRPr="004959AB" w:rsidSect="002A4D9F">
      <w:headerReference w:type="default" r:id="rId10"/>
      <w:footerReference w:type="default" r:id="rId11"/>
      <w:pgSz w:w="11906" w:h="16838"/>
      <w:pgMar w:top="1417" w:right="1106" w:bottom="2127" w:left="1260" w:header="708" w:footer="6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DD87A" w14:textId="77777777" w:rsidR="008D33B9" w:rsidRDefault="008D33B9">
      <w:r>
        <w:separator/>
      </w:r>
    </w:p>
  </w:endnote>
  <w:endnote w:type="continuationSeparator" w:id="0">
    <w:p w14:paraId="39E90BEA" w14:textId="77777777" w:rsidR="008D33B9" w:rsidRDefault="008D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Yu Gothic UI"/>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CE">
    <w:panose1 w:val="020B0600040502020204"/>
    <w:charset w:val="58"/>
    <w:family w:val="auto"/>
    <w:pitch w:val="variable"/>
    <w:sig w:usb0="00000005" w:usb1="00000000" w:usb2="00000000" w:usb3="00000000" w:csb0="00000002"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ArialNarrow">
    <w:altName w:val="MS Mincho"/>
    <w:panose1 w:val="00000000000000000000"/>
    <w:charset w:val="80"/>
    <w:family w:val="auto"/>
    <w:notTrueType/>
    <w:pitch w:val="default"/>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F57A" w14:textId="12DA1A30" w:rsidR="008D33B9" w:rsidRPr="00161367" w:rsidRDefault="008D33B9" w:rsidP="00F73E81">
    <w:pPr>
      <w:pBdr>
        <w:top w:val="single" w:sz="4" w:space="1" w:color="auto"/>
      </w:pBdr>
      <w:ind w:right="360"/>
      <w:jc w:val="center"/>
      <w:rPr>
        <w:rFonts w:ascii="Arial" w:hAnsi="Arial" w:cs="Arial"/>
        <w:sz w:val="16"/>
        <w:szCs w:val="16"/>
      </w:rPr>
    </w:pPr>
    <w:r w:rsidRPr="00D666CC">
      <w:rPr>
        <w:rFonts w:ascii="Arial" w:hAnsi="Arial" w:cs="Arial"/>
        <w:b/>
        <w:sz w:val="16"/>
        <w:szCs w:val="16"/>
      </w:rPr>
      <w:t>Nr sprawy: AG-371/4/19.</w:t>
    </w:r>
    <w:r w:rsidRPr="00161367">
      <w:rPr>
        <w:rFonts w:ascii="Arial" w:hAnsi="Arial" w:cs="Arial"/>
        <w:sz w:val="16"/>
        <w:szCs w:val="16"/>
      </w:rPr>
      <w:t xml:space="preserve"> Wykonanie robót </w:t>
    </w:r>
    <w:r>
      <w:rPr>
        <w:rFonts w:ascii="Arial" w:hAnsi="Arial" w:cs="Arial"/>
        <w:sz w:val="16"/>
        <w:szCs w:val="16"/>
      </w:rPr>
      <w:t xml:space="preserve">budowlanych polegających na przebudowie przynależnych oficyn do budynku głównego przy ul. Kolegialnej 6 w Płocku </w:t>
    </w:r>
    <w:r w:rsidRPr="00161367">
      <w:rPr>
        <w:rFonts w:ascii="Arial" w:hAnsi="Arial" w:cs="Arial"/>
        <w:sz w:val="16"/>
        <w:szCs w:val="16"/>
      </w:rPr>
      <w:t xml:space="preserve">w  ramach Projektu pn.: </w:t>
    </w:r>
    <w:r w:rsidRPr="00161367">
      <w:rPr>
        <w:rFonts w:ascii="Arial" w:hAnsi="Arial" w:cs="Arial"/>
        <w:b/>
        <w:sz w:val="16"/>
        <w:szCs w:val="16"/>
      </w:rPr>
      <w:t>„</w:t>
    </w:r>
    <w:r>
      <w:rPr>
        <w:rFonts w:ascii="Arial" w:hAnsi="Arial" w:cs="Arial"/>
        <w:b/>
        <w:sz w:val="16"/>
        <w:szCs w:val="16"/>
      </w:rPr>
      <w:t>Odtworzenie i rewaloryzacja budynku zabytkowego od ul. Kolegialnej 6 oraz przebudowa przynależnych oficyn na potrzeby Muzeum Mazowieckiego w Płocku – etap II</w:t>
    </w:r>
    <w:r w:rsidRPr="00161367">
      <w:rPr>
        <w:rFonts w:ascii="Arial" w:hAnsi="Arial" w:cs="Arial"/>
        <w:b/>
        <w:sz w:val="16"/>
        <w:szCs w:val="16"/>
      </w:rPr>
      <w:t>”</w:t>
    </w:r>
  </w:p>
  <w:p w14:paraId="25C13111" w14:textId="27AF6E98" w:rsidR="008D33B9" w:rsidRPr="003A1F58" w:rsidRDefault="008D33B9" w:rsidP="00B20D3C">
    <w:pPr>
      <w:jc w:val="center"/>
      <w:rPr>
        <w:sz w:val="16"/>
        <w:szCs w:val="16"/>
      </w:rPr>
    </w:pPr>
  </w:p>
  <w:p w14:paraId="55D31677" w14:textId="68FB04B6" w:rsidR="008D33B9" w:rsidRPr="00D666CC" w:rsidRDefault="008D33B9" w:rsidP="00D666CC">
    <w:pPr>
      <w:ind w:right="360"/>
      <w:jc w:val="right"/>
      <w:rPr>
        <w:rFonts w:ascii="Arial" w:hAnsi="Arial" w:cs="Arial"/>
        <w:b/>
        <w:sz w:val="20"/>
        <w:szCs w:val="20"/>
      </w:rPr>
    </w:pPr>
    <w:r w:rsidRPr="00D666CC">
      <w:rPr>
        <w:rStyle w:val="Numerstrony"/>
        <w:rFonts w:ascii="Arial" w:hAnsi="Arial" w:cs="Arial"/>
        <w:b/>
        <w:sz w:val="20"/>
        <w:szCs w:val="20"/>
      </w:rPr>
      <w:fldChar w:fldCharType="begin"/>
    </w:r>
    <w:r w:rsidRPr="00D666CC">
      <w:rPr>
        <w:rStyle w:val="Numerstrony"/>
        <w:rFonts w:ascii="Arial" w:hAnsi="Arial" w:cs="Arial"/>
        <w:b/>
        <w:sz w:val="20"/>
        <w:szCs w:val="20"/>
      </w:rPr>
      <w:instrText xml:space="preserve"> PAGE </w:instrText>
    </w:r>
    <w:r w:rsidRPr="00D666CC">
      <w:rPr>
        <w:rStyle w:val="Numerstrony"/>
        <w:rFonts w:ascii="Arial" w:hAnsi="Arial" w:cs="Arial"/>
        <w:b/>
        <w:sz w:val="20"/>
        <w:szCs w:val="20"/>
      </w:rPr>
      <w:fldChar w:fldCharType="separate"/>
    </w:r>
    <w:r w:rsidR="004959AB">
      <w:rPr>
        <w:rStyle w:val="Numerstrony"/>
        <w:rFonts w:ascii="Arial" w:hAnsi="Arial" w:cs="Arial"/>
        <w:b/>
        <w:noProof/>
        <w:sz w:val="20"/>
        <w:szCs w:val="20"/>
      </w:rPr>
      <w:t>42</w:t>
    </w:r>
    <w:r w:rsidRPr="00D666CC">
      <w:rPr>
        <w:rStyle w:val="Numerstrony"/>
        <w:rFonts w:ascii="Arial" w:hAnsi="Arial" w:cs="Arial"/>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B92CD" w14:textId="77777777" w:rsidR="008D33B9" w:rsidRDefault="008D33B9">
      <w:r>
        <w:separator/>
      </w:r>
    </w:p>
  </w:footnote>
  <w:footnote w:type="continuationSeparator" w:id="0">
    <w:p w14:paraId="1BF383FE" w14:textId="77777777" w:rsidR="008D33B9" w:rsidRDefault="008D33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AD31" w14:textId="6E9EA1B3" w:rsidR="008D33B9" w:rsidRPr="003776D4" w:rsidRDefault="008D33B9" w:rsidP="00A7663E">
    <w:pPr>
      <w:pStyle w:val="Tytu"/>
      <w:jc w:val="left"/>
      <w:rPr>
        <w:rFonts w:ascii="Arial" w:hAnsi="Arial" w:cs="Arial"/>
        <w:sz w:val="22"/>
        <w:szCs w:val="22"/>
      </w:rPr>
    </w:pPr>
  </w:p>
  <w:p w14:paraId="351CFEE1" w14:textId="2A65788D" w:rsidR="008D33B9" w:rsidRPr="003776D4" w:rsidRDefault="008D33B9" w:rsidP="00A7663E">
    <w:pPr>
      <w:pStyle w:val="Tytu"/>
      <w:jc w:val="left"/>
      <w:rPr>
        <w:rFonts w:ascii="Arial" w:hAnsi="Arial" w:cs="Arial"/>
        <w:sz w:val="22"/>
        <w:szCs w:val="22"/>
      </w:rPr>
    </w:pPr>
  </w:p>
  <w:p w14:paraId="0F0407DE" w14:textId="77777777" w:rsidR="008D33B9" w:rsidRDefault="008D33B9">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3"/>
      <w:numFmt w:val="decimal"/>
      <w:lvlText w:val="%1."/>
      <w:lvlJc w:val="left"/>
      <w:pPr>
        <w:tabs>
          <w:tab w:val="num" w:pos="360"/>
        </w:tabs>
        <w:ind w:left="360" w:hanging="360"/>
      </w:pPr>
      <w:rPr>
        <w:rFonts w:ascii="Symbol" w:hAnsi="Symbol" w:cs="Symbol"/>
      </w:rPr>
    </w:lvl>
    <w:lvl w:ilvl="1">
      <w:start w:val="1"/>
      <w:numFmt w:val="decimal"/>
      <w:suff w:val="space"/>
      <w:lvlText w:val="%1.%2."/>
      <w:lvlJc w:val="left"/>
      <w:pPr>
        <w:tabs>
          <w:tab w:val="num" w:pos="0"/>
        </w:tabs>
        <w:ind w:left="1080" w:hanging="360"/>
      </w:pPr>
      <w:rPr>
        <w:rFonts w:ascii="Symbol" w:hAnsi="Symbol" w:cs="Symbol"/>
      </w:rPr>
    </w:lvl>
    <w:lvl w:ilvl="2">
      <w:start w:val="1"/>
      <w:numFmt w:val="decimal"/>
      <w:lvlText w:val="%1.%2.%3."/>
      <w:lvlJc w:val="left"/>
      <w:pPr>
        <w:tabs>
          <w:tab w:val="num" w:pos="1440"/>
        </w:tabs>
        <w:ind w:left="1440" w:hanging="360"/>
      </w:pPr>
      <w:rPr>
        <w:rFonts w:ascii="Symbol" w:hAnsi="Symbol" w:cs="Symbol"/>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Symbol" w:hAnsi="Symbol" w:cs="Symbol"/>
      </w:rPr>
    </w:lvl>
    <w:lvl w:ilvl="5">
      <w:start w:val="1"/>
      <w:numFmt w:val="decimal"/>
      <w:lvlText w:val="%1.%2.%3.%4.%5.%6."/>
      <w:lvlJc w:val="left"/>
      <w:pPr>
        <w:tabs>
          <w:tab w:val="num" w:pos="2520"/>
        </w:tabs>
        <w:ind w:left="2520" w:hanging="360"/>
      </w:pPr>
      <w:rPr>
        <w:rFonts w:ascii="Symbol" w:hAnsi="Symbol" w:cs="Symbol"/>
      </w:rPr>
    </w:lvl>
    <w:lvl w:ilvl="6">
      <w:start w:val="1"/>
      <w:numFmt w:val="decimal"/>
      <w:lvlText w:val="%1.%2.%3.%4.%5.%6.%7."/>
      <w:lvlJc w:val="left"/>
      <w:pPr>
        <w:tabs>
          <w:tab w:val="num" w:pos="2880"/>
        </w:tabs>
        <w:ind w:left="2880" w:hanging="360"/>
      </w:pPr>
      <w:rPr>
        <w:rFonts w:ascii="Symbol" w:hAnsi="Symbol" w:cs="Symbol"/>
      </w:rPr>
    </w:lvl>
    <w:lvl w:ilvl="7">
      <w:start w:val="1"/>
      <w:numFmt w:val="decimal"/>
      <w:lvlText w:val="%1.%2.%3.%4.%5.%6.%7.%8."/>
      <w:lvlJc w:val="left"/>
      <w:pPr>
        <w:tabs>
          <w:tab w:val="num" w:pos="3240"/>
        </w:tabs>
        <w:ind w:left="3240" w:hanging="360"/>
      </w:pPr>
      <w:rPr>
        <w:rFonts w:ascii="Symbol" w:hAnsi="Symbol" w:cs="Symbol"/>
      </w:rPr>
    </w:lvl>
    <w:lvl w:ilvl="8">
      <w:start w:val="1"/>
      <w:numFmt w:val="decimal"/>
      <w:lvlText w:val="%1.%2.%3.%4.%5.%6.%7.%8.%9."/>
      <w:lvlJc w:val="left"/>
      <w:pPr>
        <w:tabs>
          <w:tab w:val="num" w:pos="3600"/>
        </w:tabs>
        <w:ind w:left="3600" w:hanging="360"/>
      </w:pPr>
      <w:rPr>
        <w:rFonts w:ascii="Symbol" w:hAnsi="Symbol" w:cs="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cs="OpenSymbol"/>
        <w:kern w:val="1"/>
        <w:sz w:val="20"/>
        <w:szCs w:val="20"/>
        <w:shd w:val="clear" w:color="auto" w:fill="FFFFFF"/>
        <w:lang w:val="en-US"/>
      </w:rPr>
    </w:lvl>
  </w:abstractNum>
  <w:abstractNum w:abstractNumId="2">
    <w:nsid w:val="0000000E"/>
    <w:multiLevelType w:val="multilevel"/>
    <w:tmpl w:val="3A88BB72"/>
    <w:name w:val="WW8Num14"/>
    <w:lvl w:ilvl="0">
      <w:start w:val="1"/>
      <w:numFmt w:val="decimal"/>
      <w:lvlText w:val="%1."/>
      <w:lvlJc w:val="left"/>
      <w:pPr>
        <w:tabs>
          <w:tab w:val="num" w:pos="283"/>
        </w:tabs>
        <w:ind w:left="283" w:hanging="283"/>
      </w:pPr>
      <w:rPr>
        <w:b w:val="0"/>
        <w:bCs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F"/>
    <w:multiLevelType w:val="singleLevel"/>
    <w:tmpl w:val="0000000F"/>
    <w:name w:val="WW8Num15"/>
    <w:lvl w:ilvl="0">
      <w:start w:val="1"/>
      <w:numFmt w:val="bullet"/>
      <w:lvlText w:val="o"/>
      <w:lvlJc w:val="left"/>
      <w:pPr>
        <w:tabs>
          <w:tab w:val="num" w:pos="720"/>
        </w:tabs>
        <w:ind w:left="720" w:hanging="360"/>
      </w:pPr>
      <w:rPr>
        <w:rFonts w:ascii="Courier New" w:hAnsi="Courier New" w:cs="OpenSymbol"/>
      </w:rPr>
    </w:lvl>
  </w:abstractNum>
  <w:abstractNum w:abstractNumId="4">
    <w:nsid w:val="00000010"/>
    <w:multiLevelType w:val="multilevel"/>
    <w:tmpl w:val="00000010"/>
    <w:name w:val="WW8Num30"/>
    <w:lvl w:ilvl="0">
      <w:start w:val="3"/>
      <w:numFmt w:val="decimal"/>
      <w:lvlText w:val="%1."/>
      <w:lvlJc w:val="left"/>
      <w:pPr>
        <w:tabs>
          <w:tab w:val="num" w:pos="0"/>
        </w:tabs>
        <w:ind w:left="465" w:hanging="465"/>
      </w:pPr>
      <w:rPr>
        <w:rFonts w:ascii="Arial" w:hAnsi="Arial" w:cs="Arial" w:hint="default"/>
        <w:caps/>
        <w:color w:val="auto"/>
        <w:sz w:val="22"/>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13"/>
    <w:multiLevelType w:val="singleLevel"/>
    <w:tmpl w:val="00000013"/>
    <w:name w:val="WW8Num33"/>
    <w:lvl w:ilvl="0">
      <w:start w:val="1"/>
      <w:numFmt w:val="decimal"/>
      <w:lvlText w:val="%1."/>
      <w:lvlJc w:val="left"/>
      <w:pPr>
        <w:tabs>
          <w:tab w:val="num" w:pos="0"/>
        </w:tabs>
        <w:ind w:left="1602" w:hanging="360"/>
      </w:pPr>
      <w:rPr>
        <w:rFonts w:ascii="Arial" w:hAnsi="Arial" w:cs="Arial" w:hint="default"/>
        <w:sz w:val="22"/>
      </w:rPr>
    </w:lvl>
  </w:abstractNum>
  <w:abstractNum w:abstractNumId="6">
    <w:nsid w:val="00000016"/>
    <w:multiLevelType w:val="multilevel"/>
    <w:tmpl w:val="00000016"/>
    <w:name w:val="WW8Num22"/>
    <w:lvl w:ilvl="0">
      <w:start w:val="3"/>
      <w:numFmt w:val="decimal"/>
      <w:lvlText w:val="%1."/>
      <w:lvlJc w:val="left"/>
      <w:pPr>
        <w:tabs>
          <w:tab w:val="num" w:pos="283"/>
        </w:tabs>
        <w:ind w:left="283" w:hanging="283"/>
      </w:pPr>
    </w:lvl>
    <w:lvl w:ilvl="1">
      <w:start w:val="3"/>
      <w:numFmt w:val="decimal"/>
      <w:lvlText w:val="%2."/>
      <w:lvlJc w:val="left"/>
      <w:pPr>
        <w:tabs>
          <w:tab w:val="num" w:pos="567"/>
        </w:tabs>
        <w:ind w:left="567" w:hanging="283"/>
      </w:p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7">
    <w:nsid w:val="00000017"/>
    <w:multiLevelType w:val="multilevel"/>
    <w:tmpl w:val="00000017"/>
    <w:name w:val="WW8Num2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37"/>
    <w:multiLevelType w:val="multilevel"/>
    <w:tmpl w:val="497EC24A"/>
    <w:name w:val="WW8Num55"/>
    <w:lvl w:ilvl="0">
      <w:start w:val="1"/>
      <w:numFmt w:val="decimal"/>
      <w:lvlText w:val="%1."/>
      <w:lvlJc w:val="left"/>
      <w:pPr>
        <w:tabs>
          <w:tab w:val="num" w:pos="283"/>
        </w:tabs>
        <w:ind w:left="283" w:hanging="283"/>
      </w:pPr>
      <w:rPr>
        <w:rFonts w:ascii="Times New Roman" w:eastAsia="Times New Roman" w:hAnsi="Times New Roman" w:cs="Times New Roman"/>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3F"/>
    <w:multiLevelType w:val="multilevel"/>
    <w:tmpl w:val="0000003F"/>
    <w:name w:val="WW8Num63"/>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10">
    <w:nsid w:val="02466D24"/>
    <w:multiLevelType w:val="hybridMultilevel"/>
    <w:tmpl w:val="92D8ECF8"/>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1">
    <w:nsid w:val="034A6849"/>
    <w:multiLevelType w:val="hybridMultilevel"/>
    <w:tmpl w:val="2C3EC21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046C5E2E"/>
    <w:multiLevelType w:val="hybridMultilevel"/>
    <w:tmpl w:val="11CE6328"/>
    <w:lvl w:ilvl="0" w:tplc="117C38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063B2AA8"/>
    <w:multiLevelType w:val="hybridMultilevel"/>
    <w:tmpl w:val="B818FB30"/>
    <w:lvl w:ilvl="0" w:tplc="E4E4ADE4">
      <w:start w:val="1"/>
      <w:numFmt w:val="lowerLetter"/>
      <w:lvlText w:val="%1)"/>
      <w:lvlJc w:val="left"/>
      <w:pPr>
        <w:ind w:left="1636" w:hanging="360"/>
      </w:pPr>
      <w:rPr>
        <w:rFonts w:ascii="Arial" w:hAnsi="Arial" w:cs="Arial" w:hint="default"/>
        <w:sz w:val="20"/>
        <w:szCs w:val="2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nsid w:val="0A54580C"/>
    <w:multiLevelType w:val="hybridMultilevel"/>
    <w:tmpl w:val="3EEAE168"/>
    <w:lvl w:ilvl="0" w:tplc="04150001">
      <w:start w:val="1"/>
      <w:numFmt w:val="bullet"/>
      <w:lvlText w:val=""/>
      <w:lvlJc w:val="left"/>
      <w:pPr>
        <w:ind w:left="2136" w:hanging="360"/>
      </w:pPr>
      <w:rPr>
        <w:rFonts w:ascii="Symbol" w:hAnsi="Symbol" w:cs="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5">
    <w:nsid w:val="0A824E92"/>
    <w:multiLevelType w:val="multilevel"/>
    <w:tmpl w:val="F4E4680A"/>
    <w:lvl w:ilvl="0">
      <w:start w:val="4"/>
      <w:numFmt w:val="decimal"/>
      <w:lvlText w:val="%1."/>
      <w:lvlJc w:val="left"/>
      <w:pPr>
        <w:ind w:left="620" w:hanging="620"/>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0ECA7D35"/>
    <w:multiLevelType w:val="multilevel"/>
    <w:tmpl w:val="8A1AA6D4"/>
    <w:lvl w:ilvl="0">
      <w:start w:val="1"/>
      <w:numFmt w:val="decimal"/>
      <w:lvlText w:val="ROZDZIAŁ %1."/>
      <w:lvlJc w:val="left"/>
      <w:pPr>
        <w:tabs>
          <w:tab w:val="num" w:pos="1440"/>
        </w:tabs>
        <w:ind w:left="454" w:hanging="454"/>
      </w:pPr>
      <w:rPr>
        <w:rFonts w:ascii="Calibri" w:hAnsi="Calibri" w:cs="Calibri" w:hint="default"/>
        <w:b/>
        <w:bCs/>
        <w:i w:val="0"/>
        <w:iCs w:val="0"/>
        <w:color w:val="auto"/>
        <w:sz w:val="22"/>
        <w:szCs w:val="22"/>
      </w:rPr>
    </w:lvl>
    <w:lvl w:ilvl="1">
      <w:start w:val="1"/>
      <w:numFmt w:val="decimal"/>
      <w:isLgl/>
      <w:lvlText w:val="%2."/>
      <w:lvlJc w:val="left"/>
      <w:pPr>
        <w:tabs>
          <w:tab w:val="num" w:pos="870"/>
        </w:tabs>
        <w:ind w:left="680" w:hanging="170"/>
      </w:pPr>
      <w:rPr>
        <w:rFonts w:ascii="Arial" w:eastAsia="Times New Roman" w:hAnsi="Arial" w:hint="default"/>
        <w:b w:val="0"/>
        <w:bCs w:val="0"/>
        <w:i w:val="0"/>
        <w:iCs w:val="0"/>
        <w:strike w:val="0"/>
        <w:color w:val="auto"/>
        <w:sz w:val="20"/>
        <w:szCs w:val="20"/>
      </w:rPr>
    </w:lvl>
    <w:lvl w:ilvl="2">
      <w:start w:val="1"/>
      <w:numFmt w:val="decimal"/>
      <w:lvlRestart w:val="0"/>
      <w:pStyle w:val="Default"/>
      <w:lvlText w:val="%1.%2.%3"/>
      <w:lvlJc w:val="left"/>
      <w:pPr>
        <w:tabs>
          <w:tab w:val="num" w:pos="2211"/>
        </w:tabs>
        <w:ind w:left="2211" w:hanging="1531"/>
      </w:pPr>
      <w:rPr>
        <w:rFonts w:hint="default"/>
        <w:b w:val="0"/>
        <w:b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10C4533F"/>
    <w:multiLevelType w:val="hybridMultilevel"/>
    <w:tmpl w:val="FD902E12"/>
    <w:lvl w:ilvl="0" w:tplc="E618BD04">
      <w:start w:val="1"/>
      <w:numFmt w:val="decimal"/>
      <w:lvlText w:val="%1."/>
      <w:lvlJc w:val="left"/>
      <w:pPr>
        <w:tabs>
          <w:tab w:val="num" w:pos="1637"/>
        </w:tabs>
        <w:ind w:left="1637" w:hanging="360"/>
      </w:pPr>
      <w:rPr>
        <w:rFonts w:ascii="Arial" w:hAnsi="Arial" w:cs="Arial" w:hint="default"/>
        <w:b w:val="0"/>
        <w:bCs w:val="0"/>
        <w:color w:val="auto"/>
        <w:sz w:val="20"/>
        <w:szCs w:val="20"/>
      </w:rPr>
    </w:lvl>
    <w:lvl w:ilvl="1" w:tplc="04150019">
      <w:start w:val="1"/>
      <w:numFmt w:val="lowerLetter"/>
      <w:lvlText w:val="%2."/>
      <w:lvlJc w:val="left"/>
      <w:pPr>
        <w:ind w:left="1440" w:hanging="360"/>
      </w:pPr>
      <w:rPr>
        <w:rFonts w:cs="Times New Roman"/>
      </w:rPr>
    </w:lvl>
    <w:lvl w:ilvl="2" w:tplc="854AEC4E">
      <w:start w:val="1"/>
      <w:numFmt w:val="lowerLetter"/>
      <w:lvlText w:val="%3)"/>
      <w:lvlJc w:val="right"/>
      <w:pPr>
        <w:ind w:left="1980" w:hanging="180"/>
      </w:pPr>
      <w:rPr>
        <w:rFonts w:ascii="Arial" w:eastAsia="Times New Roman" w:hAnsi="Arial" w:cs="Aria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3194E8F"/>
    <w:multiLevelType w:val="hybridMultilevel"/>
    <w:tmpl w:val="F606F5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7D91372"/>
    <w:multiLevelType w:val="multilevel"/>
    <w:tmpl w:val="41EA27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D7E0E"/>
    <w:multiLevelType w:val="multilevel"/>
    <w:tmpl w:val="8EBA011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80F00DC"/>
    <w:multiLevelType w:val="multilevel"/>
    <w:tmpl w:val="52A02434"/>
    <w:lvl w:ilvl="0">
      <w:start w:val="6"/>
      <w:numFmt w:val="decimal"/>
      <w:lvlText w:val="%1."/>
      <w:lvlJc w:val="left"/>
      <w:pPr>
        <w:ind w:left="540" w:hanging="540"/>
      </w:pPr>
      <w:rPr>
        <w:rFonts w:hint="default"/>
      </w:rPr>
    </w:lvl>
    <w:lvl w:ilvl="1">
      <w:start w:val="1"/>
      <w:numFmt w:val="decimal"/>
      <w:lvlText w:val="%1.%2."/>
      <w:lvlJc w:val="left"/>
      <w:pPr>
        <w:ind w:left="1177" w:hanging="54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upperLetter"/>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2">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550259"/>
    <w:multiLevelType w:val="hybridMultilevel"/>
    <w:tmpl w:val="6FD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A498D"/>
    <w:multiLevelType w:val="multilevel"/>
    <w:tmpl w:val="5F6288EE"/>
    <w:lvl w:ilvl="0">
      <w:start w:val="1"/>
      <w:numFmt w:val="decimal"/>
      <w:pStyle w:val="Nagwek41"/>
      <w:lvlText w:val="%1."/>
      <w:lvlJc w:val="left"/>
      <w:pPr>
        <w:ind w:left="1068" w:hanging="360"/>
      </w:pPr>
      <w:rPr>
        <w:rFonts w:hint="default"/>
        <w:i w:val="0"/>
      </w:rPr>
    </w:lvl>
    <w:lvl w:ilvl="1">
      <w:start w:val="3"/>
      <w:numFmt w:val="decimal"/>
      <w:isLgl/>
      <w:lvlText w:val="%1.%2."/>
      <w:lvlJc w:val="left"/>
      <w:pPr>
        <w:ind w:left="1188" w:hanging="480"/>
      </w:pPr>
      <w:rPr>
        <w:rFonts w:hint="default"/>
      </w:rPr>
    </w:lvl>
    <w:lvl w:ilvl="2">
      <w:start w:val="1"/>
      <w:numFmt w:val="decimal"/>
      <w:isLgl/>
      <w:lvlText w:val="%1.%2.%3."/>
      <w:lvlJc w:val="left"/>
      <w:pPr>
        <w:ind w:left="1428" w:hanging="720"/>
      </w:pPr>
      <w:rPr>
        <w:rFonts w:ascii="Arial" w:hAnsi="Arial" w:cs="Arial" w:hint="default"/>
        <w:b/>
        <w:sz w:val="20"/>
        <w:szCs w:val="2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32982ACA"/>
    <w:multiLevelType w:val="multilevel"/>
    <w:tmpl w:val="06487340"/>
    <w:lvl w:ilvl="0">
      <w:start w:val="1"/>
      <w:numFmt w:val="upperRoman"/>
      <w:lvlText w:val="%1."/>
      <w:lvlJc w:val="left"/>
      <w:pPr>
        <w:ind w:left="1080" w:hanging="720"/>
      </w:pPr>
      <w:rPr>
        <w:rFonts w:hint="default"/>
        <w:b/>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38E031E1"/>
    <w:multiLevelType w:val="multilevel"/>
    <w:tmpl w:val="14D0F552"/>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nsid w:val="42087C24"/>
    <w:multiLevelType w:val="multilevel"/>
    <w:tmpl w:val="5B70742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2685DB3"/>
    <w:multiLevelType w:val="multilevel"/>
    <w:tmpl w:val="83EA2CCC"/>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b/>
        <w:sz w:val="20"/>
        <w:szCs w:val="20"/>
      </w:rPr>
    </w:lvl>
    <w:lvl w:ilvl="2">
      <w:start w:val="1"/>
      <w:numFmt w:val="decimal"/>
      <w:lvlText w:val="%1.%2.%3."/>
      <w:lvlJc w:val="left"/>
      <w:pPr>
        <w:ind w:left="1440" w:hanging="720"/>
      </w:pPr>
      <w:rPr>
        <w:rFonts w:ascii="Arial" w:hAnsi="Arial"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45255CEC"/>
    <w:multiLevelType w:val="hybridMultilevel"/>
    <w:tmpl w:val="2F24E51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495B7409"/>
    <w:multiLevelType w:val="multilevel"/>
    <w:tmpl w:val="B99AED8C"/>
    <w:lvl w:ilvl="0">
      <w:start w:val="10"/>
      <w:numFmt w:val="decimal"/>
      <w:lvlText w:val="%1."/>
      <w:lvlJc w:val="left"/>
      <w:pPr>
        <w:ind w:left="440" w:hanging="440"/>
      </w:pPr>
      <w:rPr>
        <w:rFonts w:hint="default"/>
        <w:b/>
      </w:rPr>
    </w:lvl>
    <w:lvl w:ilvl="1">
      <w:start w:val="1"/>
      <w:numFmt w:val="decimal"/>
      <w:lvlText w:val="%1.%2."/>
      <w:lvlJc w:val="left"/>
      <w:pPr>
        <w:ind w:left="1100" w:hanging="44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1">
    <w:nsid w:val="50273599"/>
    <w:multiLevelType w:val="hybridMultilevel"/>
    <w:tmpl w:val="B5980F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588373E4"/>
    <w:multiLevelType w:val="hybridMultilevel"/>
    <w:tmpl w:val="E68629C0"/>
    <w:lvl w:ilvl="0" w:tplc="424818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7DA58A7"/>
    <w:multiLevelType w:val="multilevel"/>
    <w:tmpl w:val="9A6211F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69650BA4"/>
    <w:multiLevelType w:val="multilevel"/>
    <w:tmpl w:val="2C9489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6A51C0"/>
    <w:multiLevelType w:val="hybridMultilevel"/>
    <w:tmpl w:val="F8103CBA"/>
    <w:lvl w:ilvl="0" w:tplc="04150001">
      <w:start w:val="1"/>
      <w:numFmt w:val="bullet"/>
      <w:lvlText w:val=""/>
      <w:lvlJc w:val="left"/>
      <w:pPr>
        <w:ind w:left="2136" w:hanging="360"/>
      </w:pPr>
      <w:rPr>
        <w:rFonts w:ascii="Symbol" w:hAnsi="Symbol" w:cs="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36">
    <w:nsid w:val="6AAA5BDD"/>
    <w:multiLevelType w:val="multilevel"/>
    <w:tmpl w:val="E81AD6AE"/>
    <w:lvl w:ilvl="0">
      <w:start w:val="4"/>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4E5738"/>
    <w:multiLevelType w:val="hybridMultilevel"/>
    <w:tmpl w:val="796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4A1D26"/>
    <w:multiLevelType w:val="hybridMultilevel"/>
    <w:tmpl w:val="7BAC0DCA"/>
    <w:lvl w:ilvl="0" w:tplc="E7462EE6">
      <w:start w:val="1"/>
      <w:numFmt w:val="bullet"/>
      <w:lvlText w:val="-"/>
      <w:lvlJc w:val="left"/>
      <w:pPr>
        <w:ind w:left="1788" w:hanging="360"/>
      </w:pPr>
      <w:rPr>
        <w:rFonts w:ascii="Arial" w:eastAsia="Times New Roman" w:hAnsi="Arial" w:cs="Aria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9">
    <w:nsid w:val="6F4033F5"/>
    <w:multiLevelType w:val="hybridMultilevel"/>
    <w:tmpl w:val="606ED694"/>
    <w:lvl w:ilvl="0" w:tplc="AE00E758">
      <w:start w:val="1"/>
      <w:numFmt w:val="bullet"/>
      <w:lvlText w:val=""/>
      <w:lvlJc w:val="left"/>
      <w:pPr>
        <w:ind w:left="1068" w:hanging="360"/>
      </w:pPr>
      <w:rPr>
        <w:rFonts w:ascii="Symbol" w:hAnsi="Symbol" w:hint="default"/>
        <w:strike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6F415B5C"/>
    <w:multiLevelType w:val="hybridMultilevel"/>
    <w:tmpl w:val="1D92E786"/>
    <w:lvl w:ilvl="0" w:tplc="DC0A0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54C3E50"/>
    <w:multiLevelType w:val="multilevel"/>
    <w:tmpl w:val="5A2CB714"/>
    <w:lvl w:ilvl="0">
      <w:start w:val="1"/>
      <w:numFmt w:val="decimal"/>
      <w:pStyle w:val="TebwordHeading1"/>
      <w:lvlText w:val="%1"/>
      <w:lvlJc w:val="left"/>
      <w:pPr>
        <w:tabs>
          <w:tab w:val="num" w:pos="726"/>
        </w:tabs>
        <w:ind w:left="726"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726"/>
        </w:tabs>
        <w:ind w:left="726" w:hanging="726"/>
      </w:pPr>
      <w:rPr>
        <w:rFonts w:hint="default"/>
      </w:rPr>
    </w:lvl>
    <w:lvl w:ilvl="3">
      <w:start w:val="1"/>
      <w:numFmt w:val="decimal"/>
      <w:pStyle w:val="TebwordHeading4"/>
      <w:lvlText w:val="%1.%2.%3.%4"/>
      <w:lvlJc w:val="left"/>
      <w:pPr>
        <w:tabs>
          <w:tab w:val="num" w:pos="-11"/>
        </w:tabs>
        <w:ind w:left="-11"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1.%2.%3.%4.%5.%6."/>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2">
    <w:nsid w:val="7BE55401"/>
    <w:multiLevelType w:val="multilevel"/>
    <w:tmpl w:val="04EC3BE6"/>
    <w:lvl w:ilvl="0">
      <w:start w:val="6"/>
      <w:numFmt w:val="decimal"/>
      <w:lvlText w:val="%1"/>
      <w:lvlJc w:val="left"/>
      <w:pPr>
        <w:ind w:left="480" w:hanging="480"/>
      </w:pPr>
      <w:rPr>
        <w:rFonts w:hint="default"/>
      </w:rPr>
    </w:lvl>
    <w:lvl w:ilvl="1">
      <w:start w:val="3"/>
      <w:numFmt w:val="decimal"/>
      <w:lvlText w:val="%1.%2"/>
      <w:lvlJc w:val="left"/>
      <w:pPr>
        <w:ind w:left="1252" w:hanging="48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43">
    <w:nsid w:val="7F215EDB"/>
    <w:multiLevelType w:val="multilevel"/>
    <w:tmpl w:val="4A3E9990"/>
    <w:lvl w:ilvl="0">
      <w:start w:val="4"/>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1"/>
  </w:num>
  <w:num w:numId="2">
    <w:abstractNumId w:val="24"/>
  </w:num>
  <w:num w:numId="3">
    <w:abstractNumId w:val="28"/>
  </w:num>
  <w:num w:numId="4">
    <w:abstractNumId w:val="14"/>
  </w:num>
  <w:num w:numId="5">
    <w:abstractNumId w:val="10"/>
  </w:num>
  <w:num w:numId="6">
    <w:abstractNumId w:val="35"/>
  </w:num>
  <w:num w:numId="7">
    <w:abstractNumId w:val="16"/>
  </w:num>
  <w:num w:numId="8">
    <w:abstractNumId w:val="20"/>
  </w:num>
  <w:num w:numId="9">
    <w:abstractNumId w:val="42"/>
  </w:num>
  <w:num w:numId="10">
    <w:abstractNumId w:val="33"/>
  </w:num>
  <w:num w:numId="11">
    <w:abstractNumId w:val="21"/>
  </w:num>
  <w:num w:numId="12">
    <w:abstractNumId w:val="22"/>
  </w:num>
  <w:num w:numId="13">
    <w:abstractNumId w:val="12"/>
  </w:num>
  <w:num w:numId="14">
    <w:abstractNumId w:val="39"/>
  </w:num>
  <w:num w:numId="15">
    <w:abstractNumId w:val="43"/>
  </w:num>
  <w:num w:numId="16">
    <w:abstractNumId w:val="15"/>
  </w:num>
  <w:num w:numId="17">
    <w:abstractNumId w:val="36"/>
  </w:num>
  <w:num w:numId="18">
    <w:abstractNumId w:val="19"/>
  </w:num>
  <w:num w:numId="19">
    <w:abstractNumId w:val="13"/>
  </w:num>
  <w:num w:numId="20">
    <w:abstractNumId w:val="25"/>
  </w:num>
  <w:num w:numId="21">
    <w:abstractNumId w:val="31"/>
  </w:num>
  <w:num w:numId="22">
    <w:abstractNumId w:val="29"/>
  </w:num>
  <w:num w:numId="23">
    <w:abstractNumId w:val="11"/>
  </w:num>
  <w:num w:numId="24">
    <w:abstractNumId w:val="23"/>
  </w:num>
  <w:num w:numId="25">
    <w:abstractNumId w:val="40"/>
  </w:num>
  <w:num w:numId="26">
    <w:abstractNumId w:val="32"/>
  </w:num>
  <w:num w:numId="27">
    <w:abstractNumId w:val="38"/>
  </w:num>
  <w:num w:numId="28">
    <w:abstractNumId w:val="26"/>
  </w:num>
  <w:num w:numId="29">
    <w:abstractNumId w:val="34"/>
  </w:num>
  <w:num w:numId="30">
    <w:abstractNumId w:val="37"/>
  </w:num>
  <w:num w:numId="31">
    <w:abstractNumId w:val="27"/>
  </w:num>
  <w:num w:numId="32">
    <w:abstractNumId w:val="2"/>
  </w:num>
  <w:num w:numId="33">
    <w:abstractNumId w:val="17"/>
  </w:num>
  <w:num w:numId="34">
    <w:abstractNumId w:val="30"/>
  </w:num>
  <w:num w:numId="35">
    <w:abstractNumId w:val="41"/>
  </w:num>
  <w:num w:numId="36">
    <w:abstractNumId w:val="41"/>
  </w:num>
  <w:num w:numId="37">
    <w:abstractNumId w:val="41"/>
  </w:num>
  <w:num w:numId="38">
    <w:abstractNumId w:val="18"/>
  </w:num>
  <w:num w:numId="39">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0D"/>
    <w:rsid w:val="00006813"/>
    <w:rsid w:val="000077FD"/>
    <w:rsid w:val="0001386E"/>
    <w:rsid w:val="00016C06"/>
    <w:rsid w:val="000176AD"/>
    <w:rsid w:val="00021E3F"/>
    <w:rsid w:val="000247C1"/>
    <w:rsid w:val="0003270E"/>
    <w:rsid w:val="000345D7"/>
    <w:rsid w:val="000442E3"/>
    <w:rsid w:val="00060A53"/>
    <w:rsid w:val="00065484"/>
    <w:rsid w:val="00077641"/>
    <w:rsid w:val="00081FCC"/>
    <w:rsid w:val="00083F74"/>
    <w:rsid w:val="00084331"/>
    <w:rsid w:val="00087060"/>
    <w:rsid w:val="00090B4B"/>
    <w:rsid w:val="00093AFF"/>
    <w:rsid w:val="000A067F"/>
    <w:rsid w:val="000A0ED8"/>
    <w:rsid w:val="000A13B5"/>
    <w:rsid w:val="000A2708"/>
    <w:rsid w:val="000A7665"/>
    <w:rsid w:val="000B1570"/>
    <w:rsid w:val="000B6E0B"/>
    <w:rsid w:val="000C0256"/>
    <w:rsid w:val="000C1725"/>
    <w:rsid w:val="000C7CD9"/>
    <w:rsid w:val="000D300F"/>
    <w:rsid w:val="000D7EF6"/>
    <w:rsid w:val="000E2110"/>
    <w:rsid w:val="000E249B"/>
    <w:rsid w:val="000E2648"/>
    <w:rsid w:val="000E29C1"/>
    <w:rsid w:val="000F0343"/>
    <w:rsid w:val="000F53CE"/>
    <w:rsid w:val="000F56E8"/>
    <w:rsid w:val="00105F32"/>
    <w:rsid w:val="001228C6"/>
    <w:rsid w:val="00123350"/>
    <w:rsid w:val="00124589"/>
    <w:rsid w:val="00130047"/>
    <w:rsid w:val="0013080D"/>
    <w:rsid w:val="00140878"/>
    <w:rsid w:val="00145A40"/>
    <w:rsid w:val="00145D72"/>
    <w:rsid w:val="001516D1"/>
    <w:rsid w:val="00151A74"/>
    <w:rsid w:val="0015472D"/>
    <w:rsid w:val="00156362"/>
    <w:rsid w:val="00164761"/>
    <w:rsid w:val="00170082"/>
    <w:rsid w:val="001713E5"/>
    <w:rsid w:val="001726EA"/>
    <w:rsid w:val="00172C6A"/>
    <w:rsid w:val="00173227"/>
    <w:rsid w:val="0017370D"/>
    <w:rsid w:val="00177020"/>
    <w:rsid w:val="00184F3C"/>
    <w:rsid w:val="001859C7"/>
    <w:rsid w:val="00185CC3"/>
    <w:rsid w:val="00193FA7"/>
    <w:rsid w:val="001A7ECD"/>
    <w:rsid w:val="001B1FD1"/>
    <w:rsid w:val="001B476A"/>
    <w:rsid w:val="001B4D41"/>
    <w:rsid w:val="001C40AF"/>
    <w:rsid w:val="001C79FC"/>
    <w:rsid w:val="001D2EC6"/>
    <w:rsid w:val="001D532A"/>
    <w:rsid w:val="001E00FF"/>
    <w:rsid w:val="001E1AD5"/>
    <w:rsid w:val="001E2224"/>
    <w:rsid w:val="001E39DB"/>
    <w:rsid w:val="001E4E1B"/>
    <w:rsid w:val="001E6498"/>
    <w:rsid w:val="001E7582"/>
    <w:rsid w:val="001F4533"/>
    <w:rsid w:val="001F6251"/>
    <w:rsid w:val="001F7AFA"/>
    <w:rsid w:val="001F7E04"/>
    <w:rsid w:val="002070E9"/>
    <w:rsid w:val="002108E5"/>
    <w:rsid w:val="0021171D"/>
    <w:rsid w:val="002122F3"/>
    <w:rsid w:val="00213EB2"/>
    <w:rsid w:val="002141C5"/>
    <w:rsid w:val="002141FD"/>
    <w:rsid w:val="00214269"/>
    <w:rsid w:val="00215C99"/>
    <w:rsid w:val="002162CD"/>
    <w:rsid w:val="002212DB"/>
    <w:rsid w:val="00227AF5"/>
    <w:rsid w:val="00231A7E"/>
    <w:rsid w:val="002351AF"/>
    <w:rsid w:val="0023582C"/>
    <w:rsid w:val="00240CD7"/>
    <w:rsid w:val="002412F1"/>
    <w:rsid w:val="00257A50"/>
    <w:rsid w:val="00265A42"/>
    <w:rsid w:val="0026724D"/>
    <w:rsid w:val="00271F4B"/>
    <w:rsid w:val="00273C23"/>
    <w:rsid w:val="00274B10"/>
    <w:rsid w:val="00274FF7"/>
    <w:rsid w:val="0029182A"/>
    <w:rsid w:val="00292528"/>
    <w:rsid w:val="00292D1A"/>
    <w:rsid w:val="0029369F"/>
    <w:rsid w:val="002A45DB"/>
    <w:rsid w:val="002A4D9F"/>
    <w:rsid w:val="002A6A61"/>
    <w:rsid w:val="002B2989"/>
    <w:rsid w:val="002B4A1E"/>
    <w:rsid w:val="002B4D43"/>
    <w:rsid w:val="002B4E88"/>
    <w:rsid w:val="002B4F34"/>
    <w:rsid w:val="002C0312"/>
    <w:rsid w:val="002C1A9B"/>
    <w:rsid w:val="002C61BD"/>
    <w:rsid w:val="002D30FD"/>
    <w:rsid w:val="002D4001"/>
    <w:rsid w:val="002D7765"/>
    <w:rsid w:val="002D7B12"/>
    <w:rsid w:val="002D7DB4"/>
    <w:rsid w:val="002E22E7"/>
    <w:rsid w:val="002E69D8"/>
    <w:rsid w:val="002E7799"/>
    <w:rsid w:val="002F64E8"/>
    <w:rsid w:val="0030234E"/>
    <w:rsid w:val="0030237C"/>
    <w:rsid w:val="00303CEB"/>
    <w:rsid w:val="00305AC5"/>
    <w:rsid w:val="00314466"/>
    <w:rsid w:val="00317A54"/>
    <w:rsid w:val="00323354"/>
    <w:rsid w:val="0032608D"/>
    <w:rsid w:val="00326A45"/>
    <w:rsid w:val="0033136B"/>
    <w:rsid w:val="00336F4D"/>
    <w:rsid w:val="00341092"/>
    <w:rsid w:val="00352546"/>
    <w:rsid w:val="003739BB"/>
    <w:rsid w:val="00376C3C"/>
    <w:rsid w:val="003776D4"/>
    <w:rsid w:val="00377815"/>
    <w:rsid w:val="00377B70"/>
    <w:rsid w:val="00380C09"/>
    <w:rsid w:val="003855D5"/>
    <w:rsid w:val="00385895"/>
    <w:rsid w:val="0038610D"/>
    <w:rsid w:val="00392900"/>
    <w:rsid w:val="00395DA5"/>
    <w:rsid w:val="00397C54"/>
    <w:rsid w:val="003A265D"/>
    <w:rsid w:val="003B4BA4"/>
    <w:rsid w:val="003B74AC"/>
    <w:rsid w:val="003C6AA0"/>
    <w:rsid w:val="003D22E2"/>
    <w:rsid w:val="003D283B"/>
    <w:rsid w:val="003D4350"/>
    <w:rsid w:val="003D5641"/>
    <w:rsid w:val="003E1A01"/>
    <w:rsid w:val="003E611C"/>
    <w:rsid w:val="003E75E9"/>
    <w:rsid w:val="003F0582"/>
    <w:rsid w:val="003F0A52"/>
    <w:rsid w:val="003F483E"/>
    <w:rsid w:val="003F4CB0"/>
    <w:rsid w:val="003F6C22"/>
    <w:rsid w:val="003F7989"/>
    <w:rsid w:val="00403167"/>
    <w:rsid w:val="00403B6F"/>
    <w:rsid w:val="00404CDA"/>
    <w:rsid w:val="00406CCC"/>
    <w:rsid w:val="0041082E"/>
    <w:rsid w:val="004176EF"/>
    <w:rsid w:val="004257A0"/>
    <w:rsid w:val="004269E3"/>
    <w:rsid w:val="00434B93"/>
    <w:rsid w:val="004404A6"/>
    <w:rsid w:val="00442328"/>
    <w:rsid w:val="0044697D"/>
    <w:rsid w:val="00450572"/>
    <w:rsid w:val="00452042"/>
    <w:rsid w:val="004529E2"/>
    <w:rsid w:val="0045516A"/>
    <w:rsid w:val="0046037E"/>
    <w:rsid w:val="00462B9F"/>
    <w:rsid w:val="004640F4"/>
    <w:rsid w:val="0046628A"/>
    <w:rsid w:val="00473CFA"/>
    <w:rsid w:val="00476F24"/>
    <w:rsid w:val="004834D5"/>
    <w:rsid w:val="0048413D"/>
    <w:rsid w:val="0048713C"/>
    <w:rsid w:val="0049215A"/>
    <w:rsid w:val="00495875"/>
    <w:rsid w:val="004959AB"/>
    <w:rsid w:val="004B1548"/>
    <w:rsid w:val="004C27F4"/>
    <w:rsid w:val="004D3F1B"/>
    <w:rsid w:val="004D51A0"/>
    <w:rsid w:val="004E11D7"/>
    <w:rsid w:val="004E42AA"/>
    <w:rsid w:val="004F3679"/>
    <w:rsid w:val="004F686C"/>
    <w:rsid w:val="0050024D"/>
    <w:rsid w:val="00505824"/>
    <w:rsid w:val="00510C55"/>
    <w:rsid w:val="005130D0"/>
    <w:rsid w:val="0051384F"/>
    <w:rsid w:val="005141CF"/>
    <w:rsid w:val="005215EF"/>
    <w:rsid w:val="00523DF1"/>
    <w:rsid w:val="0052464B"/>
    <w:rsid w:val="00524881"/>
    <w:rsid w:val="0052509E"/>
    <w:rsid w:val="005276E1"/>
    <w:rsid w:val="0052774F"/>
    <w:rsid w:val="0053473B"/>
    <w:rsid w:val="0054345E"/>
    <w:rsid w:val="00544E37"/>
    <w:rsid w:val="00546F10"/>
    <w:rsid w:val="00551DDE"/>
    <w:rsid w:val="005562AF"/>
    <w:rsid w:val="00557E5C"/>
    <w:rsid w:val="005751A7"/>
    <w:rsid w:val="005757F6"/>
    <w:rsid w:val="00575F15"/>
    <w:rsid w:val="00585E29"/>
    <w:rsid w:val="005962D9"/>
    <w:rsid w:val="005B0229"/>
    <w:rsid w:val="005B0BDE"/>
    <w:rsid w:val="005B5069"/>
    <w:rsid w:val="005B53F9"/>
    <w:rsid w:val="005B5DA0"/>
    <w:rsid w:val="005B65FB"/>
    <w:rsid w:val="005B6F1F"/>
    <w:rsid w:val="005C0324"/>
    <w:rsid w:val="005C2931"/>
    <w:rsid w:val="005C2C63"/>
    <w:rsid w:val="005C510B"/>
    <w:rsid w:val="005D076E"/>
    <w:rsid w:val="005D3088"/>
    <w:rsid w:val="005D3726"/>
    <w:rsid w:val="005D41E7"/>
    <w:rsid w:val="005E40B0"/>
    <w:rsid w:val="005E4709"/>
    <w:rsid w:val="005F0B57"/>
    <w:rsid w:val="005F6383"/>
    <w:rsid w:val="005F6789"/>
    <w:rsid w:val="006078D5"/>
    <w:rsid w:val="00612836"/>
    <w:rsid w:val="0061314E"/>
    <w:rsid w:val="00623451"/>
    <w:rsid w:val="00626E71"/>
    <w:rsid w:val="00636568"/>
    <w:rsid w:val="006459E2"/>
    <w:rsid w:val="0064615D"/>
    <w:rsid w:val="006559C3"/>
    <w:rsid w:val="0066101F"/>
    <w:rsid w:val="00664465"/>
    <w:rsid w:val="00664536"/>
    <w:rsid w:val="006663A1"/>
    <w:rsid w:val="006663A8"/>
    <w:rsid w:val="00670703"/>
    <w:rsid w:val="006744ED"/>
    <w:rsid w:val="00674995"/>
    <w:rsid w:val="006809ED"/>
    <w:rsid w:val="00684AAB"/>
    <w:rsid w:val="0068622E"/>
    <w:rsid w:val="006922AC"/>
    <w:rsid w:val="006929FB"/>
    <w:rsid w:val="00692F13"/>
    <w:rsid w:val="00693887"/>
    <w:rsid w:val="0069392B"/>
    <w:rsid w:val="006939E5"/>
    <w:rsid w:val="00695C85"/>
    <w:rsid w:val="006A0DB6"/>
    <w:rsid w:val="006A35E5"/>
    <w:rsid w:val="006A637C"/>
    <w:rsid w:val="006B16BB"/>
    <w:rsid w:val="006C18B3"/>
    <w:rsid w:val="006C4EB6"/>
    <w:rsid w:val="006C7698"/>
    <w:rsid w:val="006D3E7A"/>
    <w:rsid w:val="006D5AAC"/>
    <w:rsid w:val="006D64B7"/>
    <w:rsid w:val="006D7D33"/>
    <w:rsid w:val="006E0CD2"/>
    <w:rsid w:val="006E5451"/>
    <w:rsid w:val="006F0150"/>
    <w:rsid w:val="006F115E"/>
    <w:rsid w:val="006F3E1B"/>
    <w:rsid w:val="006F5A7E"/>
    <w:rsid w:val="006F6D20"/>
    <w:rsid w:val="00704283"/>
    <w:rsid w:val="007048AB"/>
    <w:rsid w:val="007114FE"/>
    <w:rsid w:val="00717780"/>
    <w:rsid w:val="00723B8A"/>
    <w:rsid w:val="00732722"/>
    <w:rsid w:val="007369D4"/>
    <w:rsid w:val="0074049D"/>
    <w:rsid w:val="00741E03"/>
    <w:rsid w:val="00741FAA"/>
    <w:rsid w:val="0075218F"/>
    <w:rsid w:val="0076112E"/>
    <w:rsid w:val="00764F90"/>
    <w:rsid w:val="00767C46"/>
    <w:rsid w:val="007754A5"/>
    <w:rsid w:val="007776FE"/>
    <w:rsid w:val="00787600"/>
    <w:rsid w:val="007877EE"/>
    <w:rsid w:val="00792206"/>
    <w:rsid w:val="00793C93"/>
    <w:rsid w:val="007A039C"/>
    <w:rsid w:val="007A1413"/>
    <w:rsid w:val="007A3E71"/>
    <w:rsid w:val="007A5258"/>
    <w:rsid w:val="007B36B3"/>
    <w:rsid w:val="007B46D5"/>
    <w:rsid w:val="007B4BFE"/>
    <w:rsid w:val="007B5D3E"/>
    <w:rsid w:val="007B73DC"/>
    <w:rsid w:val="007B7ADF"/>
    <w:rsid w:val="007B7EDD"/>
    <w:rsid w:val="007D317E"/>
    <w:rsid w:val="007D5BD1"/>
    <w:rsid w:val="007E1E65"/>
    <w:rsid w:val="007E4F45"/>
    <w:rsid w:val="007E54AB"/>
    <w:rsid w:val="007E669E"/>
    <w:rsid w:val="007E6D65"/>
    <w:rsid w:val="007E6E17"/>
    <w:rsid w:val="007E71DF"/>
    <w:rsid w:val="007F06F2"/>
    <w:rsid w:val="00800530"/>
    <w:rsid w:val="0080276A"/>
    <w:rsid w:val="008030DC"/>
    <w:rsid w:val="00804EDE"/>
    <w:rsid w:val="008060B7"/>
    <w:rsid w:val="00806D58"/>
    <w:rsid w:val="00810765"/>
    <w:rsid w:val="00817CE8"/>
    <w:rsid w:val="00821DE1"/>
    <w:rsid w:val="00825B3B"/>
    <w:rsid w:val="00831BBB"/>
    <w:rsid w:val="0083240B"/>
    <w:rsid w:val="0083409A"/>
    <w:rsid w:val="00840344"/>
    <w:rsid w:val="008413C8"/>
    <w:rsid w:val="008417EE"/>
    <w:rsid w:val="0084599B"/>
    <w:rsid w:val="00851AD2"/>
    <w:rsid w:val="00853324"/>
    <w:rsid w:val="00853A81"/>
    <w:rsid w:val="00854351"/>
    <w:rsid w:val="00854E02"/>
    <w:rsid w:val="008673A3"/>
    <w:rsid w:val="00870275"/>
    <w:rsid w:val="00870A01"/>
    <w:rsid w:val="008710CE"/>
    <w:rsid w:val="0087247A"/>
    <w:rsid w:val="008747B0"/>
    <w:rsid w:val="0087557E"/>
    <w:rsid w:val="008825F2"/>
    <w:rsid w:val="00884779"/>
    <w:rsid w:val="0088608A"/>
    <w:rsid w:val="00887ECA"/>
    <w:rsid w:val="0089187B"/>
    <w:rsid w:val="008A12A7"/>
    <w:rsid w:val="008A33E0"/>
    <w:rsid w:val="008A722B"/>
    <w:rsid w:val="008A7DF2"/>
    <w:rsid w:val="008B6875"/>
    <w:rsid w:val="008C63D2"/>
    <w:rsid w:val="008D0D4E"/>
    <w:rsid w:val="008D33B9"/>
    <w:rsid w:val="008D71A2"/>
    <w:rsid w:val="008E0341"/>
    <w:rsid w:val="008E03DC"/>
    <w:rsid w:val="008E13AB"/>
    <w:rsid w:val="008E21E6"/>
    <w:rsid w:val="008E37CD"/>
    <w:rsid w:val="008F0136"/>
    <w:rsid w:val="008F50C9"/>
    <w:rsid w:val="00900B9F"/>
    <w:rsid w:val="009025A6"/>
    <w:rsid w:val="00924C65"/>
    <w:rsid w:val="00925AED"/>
    <w:rsid w:val="00926236"/>
    <w:rsid w:val="009277A2"/>
    <w:rsid w:val="00936B45"/>
    <w:rsid w:val="009372A9"/>
    <w:rsid w:val="00950EAF"/>
    <w:rsid w:val="00957456"/>
    <w:rsid w:val="00970C40"/>
    <w:rsid w:val="00974570"/>
    <w:rsid w:val="00974A56"/>
    <w:rsid w:val="00975290"/>
    <w:rsid w:val="00980A83"/>
    <w:rsid w:val="00982C99"/>
    <w:rsid w:val="0099019D"/>
    <w:rsid w:val="009A0A75"/>
    <w:rsid w:val="009A13D8"/>
    <w:rsid w:val="009A24CC"/>
    <w:rsid w:val="009A48F2"/>
    <w:rsid w:val="009A5CB5"/>
    <w:rsid w:val="009B6F30"/>
    <w:rsid w:val="009C3FF8"/>
    <w:rsid w:val="009C5A1B"/>
    <w:rsid w:val="009C7525"/>
    <w:rsid w:val="009D2C41"/>
    <w:rsid w:val="009D6952"/>
    <w:rsid w:val="009D69FB"/>
    <w:rsid w:val="009E34FC"/>
    <w:rsid w:val="009E6650"/>
    <w:rsid w:val="009E7BF4"/>
    <w:rsid w:val="009F2121"/>
    <w:rsid w:val="009F2507"/>
    <w:rsid w:val="009F2B23"/>
    <w:rsid w:val="009F50F5"/>
    <w:rsid w:val="00A00520"/>
    <w:rsid w:val="00A0070F"/>
    <w:rsid w:val="00A0342D"/>
    <w:rsid w:val="00A045A7"/>
    <w:rsid w:val="00A04A6D"/>
    <w:rsid w:val="00A11C0D"/>
    <w:rsid w:val="00A1466F"/>
    <w:rsid w:val="00A179F1"/>
    <w:rsid w:val="00A37702"/>
    <w:rsid w:val="00A414AB"/>
    <w:rsid w:val="00A468DA"/>
    <w:rsid w:val="00A47B8C"/>
    <w:rsid w:val="00A547FD"/>
    <w:rsid w:val="00A56CB1"/>
    <w:rsid w:val="00A61868"/>
    <w:rsid w:val="00A66202"/>
    <w:rsid w:val="00A73D44"/>
    <w:rsid w:val="00A757EE"/>
    <w:rsid w:val="00A7663E"/>
    <w:rsid w:val="00A77D03"/>
    <w:rsid w:val="00A82246"/>
    <w:rsid w:val="00A82B5F"/>
    <w:rsid w:val="00A832C2"/>
    <w:rsid w:val="00A904F0"/>
    <w:rsid w:val="00A90A65"/>
    <w:rsid w:val="00A9462C"/>
    <w:rsid w:val="00A94B36"/>
    <w:rsid w:val="00A96FD1"/>
    <w:rsid w:val="00A9753F"/>
    <w:rsid w:val="00AA649A"/>
    <w:rsid w:val="00AB1408"/>
    <w:rsid w:val="00AB3AA4"/>
    <w:rsid w:val="00AB6D5E"/>
    <w:rsid w:val="00AC5897"/>
    <w:rsid w:val="00AC5953"/>
    <w:rsid w:val="00AC73EA"/>
    <w:rsid w:val="00AD0A28"/>
    <w:rsid w:val="00AD27AD"/>
    <w:rsid w:val="00AD6FB0"/>
    <w:rsid w:val="00AE6B38"/>
    <w:rsid w:val="00AF1058"/>
    <w:rsid w:val="00AF4829"/>
    <w:rsid w:val="00B04361"/>
    <w:rsid w:val="00B05D85"/>
    <w:rsid w:val="00B069AE"/>
    <w:rsid w:val="00B1230F"/>
    <w:rsid w:val="00B16D2E"/>
    <w:rsid w:val="00B20D3C"/>
    <w:rsid w:val="00B3101D"/>
    <w:rsid w:val="00B310C0"/>
    <w:rsid w:val="00B31E79"/>
    <w:rsid w:val="00B32F71"/>
    <w:rsid w:val="00B342E2"/>
    <w:rsid w:val="00B4119E"/>
    <w:rsid w:val="00B456A6"/>
    <w:rsid w:val="00B46C53"/>
    <w:rsid w:val="00B50389"/>
    <w:rsid w:val="00B53DBA"/>
    <w:rsid w:val="00B54EE5"/>
    <w:rsid w:val="00B554A7"/>
    <w:rsid w:val="00B574C4"/>
    <w:rsid w:val="00B61E7A"/>
    <w:rsid w:val="00B63D92"/>
    <w:rsid w:val="00B6525B"/>
    <w:rsid w:val="00B7247E"/>
    <w:rsid w:val="00B7331B"/>
    <w:rsid w:val="00B73ACF"/>
    <w:rsid w:val="00B75F30"/>
    <w:rsid w:val="00B77DA5"/>
    <w:rsid w:val="00B81E54"/>
    <w:rsid w:val="00B82BDC"/>
    <w:rsid w:val="00B8603F"/>
    <w:rsid w:val="00B91581"/>
    <w:rsid w:val="00B9552C"/>
    <w:rsid w:val="00BA0BEA"/>
    <w:rsid w:val="00BA294B"/>
    <w:rsid w:val="00BA4812"/>
    <w:rsid w:val="00BB17A7"/>
    <w:rsid w:val="00BC098F"/>
    <w:rsid w:val="00BC72B1"/>
    <w:rsid w:val="00BD2614"/>
    <w:rsid w:val="00BD3F39"/>
    <w:rsid w:val="00BD4F42"/>
    <w:rsid w:val="00C01037"/>
    <w:rsid w:val="00C10AA0"/>
    <w:rsid w:val="00C11E0E"/>
    <w:rsid w:val="00C139AB"/>
    <w:rsid w:val="00C14398"/>
    <w:rsid w:val="00C16CDD"/>
    <w:rsid w:val="00C2134E"/>
    <w:rsid w:val="00C30632"/>
    <w:rsid w:val="00C32FF6"/>
    <w:rsid w:val="00C3349E"/>
    <w:rsid w:val="00C33774"/>
    <w:rsid w:val="00C33785"/>
    <w:rsid w:val="00C33BF2"/>
    <w:rsid w:val="00C34ECD"/>
    <w:rsid w:val="00C4161B"/>
    <w:rsid w:val="00C416A2"/>
    <w:rsid w:val="00C43008"/>
    <w:rsid w:val="00C45391"/>
    <w:rsid w:val="00C50514"/>
    <w:rsid w:val="00C50BA7"/>
    <w:rsid w:val="00C51255"/>
    <w:rsid w:val="00C5662E"/>
    <w:rsid w:val="00C56ECC"/>
    <w:rsid w:val="00C57507"/>
    <w:rsid w:val="00C60B7C"/>
    <w:rsid w:val="00C638D0"/>
    <w:rsid w:val="00C66BF2"/>
    <w:rsid w:val="00C7046C"/>
    <w:rsid w:val="00C735B4"/>
    <w:rsid w:val="00C73C47"/>
    <w:rsid w:val="00C80366"/>
    <w:rsid w:val="00C82F6D"/>
    <w:rsid w:val="00C97586"/>
    <w:rsid w:val="00CB1A16"/>
    <w:rsid w:val="00CC044B"/>
    <w:rsid w:val="00CC1195"/>
    <w:rsid w:val="00CC7B60"/>
    <w:rsid w:val="00CC7C30"/>
    <w:rsid w:val="00CC7D17"/>
    <w:rsid w:val="00CD0BFF"/>
    <w:rsid w:val="00CE1887"/>
    <w:rsid w:val="00CE475F"/>
    <w:rsid w:val="00CF24C6"/>
    <w:rsid w:val="00CF31EC"/>
    <w:rsid w:val="00CF504A"/>
    <w:rsid w:val="00D0270F"/>
    <w:rsid w:val="00D0304E"/>
    <w:rsid w:val="00D101E7"/>
    <w:rsid w:val="00D1340B"/>
    <w:rsid w:val="00D13580"/>
    <w:rsid w:val="00D20999"/>
    <w:rsid w:val="00D21011"/>
    <w:rsid w:val="00D236A5"/>
    <w:rsid w:val="00D25FA1"/>
    <w:rsid w:val="00D26D11"/>
    <w:rsid w:val="00D42232"/>
    <w:rsid w:val="00D42E51"/>
    <w:rsid w:val="00D4327F"/>
    <w:rsid w:val="00D544F6"/>
    <w:rsid w:val="00D54E1C"/>
    <w:rsid w:val="00D57A8C"/>
    <w:rsid w:val="00D652CE"/>
    <w:rsid w:val="00D666CC"/>
    <w:rsid w:val="00D7119D"/>
    <w:rsid w:val="00D76BF3"/>
    <w:rsid w:val="00D84AF3"/>
    <w:rsid w:val="00D86FED"/>
    <w:rsid w:val="00D91970"/>
    <w:rsid w:val="00D919BE"/>
    <w:rsid w:val="00D91FAC"/>
    <w:rsid w:val="00DA4009"/>
    <w:rsid w:val="00DA47A7"/>
    <w:rsid w:val="00DB2A93"/>
    <w:rsid w:val="00DB2FB7"/>
    <w:rsid w:val="00DB597C"/>
    <w:rsid w:val="00DD0F5D"/>
    <w:rsid w:val="00DD3020"/>
    <w:rsid w:val="00DD561E"/>
    <w:rsid w:val="00DD7625"/>
    <w:rsid w:val="00DE28C8"/>
    <w:rsid w:val="00E02003"/>
    <w:rsid w:val="00E14829"/>
    <w:rsid w:val="00E203B6"/>
    <w:rsid w:val="00E21938"/>
    <w:rsid w:val="00E266F6"/>
    <w:rsid w:val="00E26F33"/>
    <w:rsid w:val="00E27EBF"/>
    <w:rsid w:val="00E33486"/>
    <w:rsid w:val="00E336EF"/>
    <w:rsid w:val="00E36B3A"/>
    <w:rsid w:val="00E36CE6"/>
    <w:rsid w:val="00E3724A"/>
    <w:rsid w:val="00E407C0"/>
    <w:rsid w:val="00E53F19"/>
    <w:rsid w:val="00E54CFB"/>
    <w:rsid w:val="00E63141"/>
    <w:rsid w:val="00E63F7E"/>
    <w:rsid w:val="00E67CDF"/>
    <w:rsid w:val="00E72CCB"/>
    <w:rsid w:val="00E734B4"/>
    <w:rsid w:val="00E8087F"/>
    <w:rsid w:val="00E93C22"/>
    <w:rsid w:val="00E95149"/>
    <w:rsid w:val="00EA1877"/>
    <w:rsid w:val="00EA3411"/>
    <w:rsid w:val="00EA65C2"/>
    <w:rsid w:val="00EA6678"/>
    <w:rsid w:val="00EB1271"/>
    <w:rsid w:val="00EB218E"/>
    <w:rsid w:val="00EB5474"/>
    <w:rsid w:val="00EC6337"/>
    <w:rsid w:val="00ED1728"/>
    <w:rsid w:val="00ED5963"/>
    <w:rsid w:val="00ED63C4"/>
    <w:rsid w:val="00ED6883"/>
    <w:rsid w:val="00EE5A3B"/>
    <w:rsid w:val="00EF03B4"/>
    <w:rsid w:val="00EF4A37"/>
    <w:rsid w:val="00F01903"/>
    <w:rsid w:val="00F01B2B"/>
    <w:rsid w:val="00F02CCA"/>
    <w:rsid w:val="00F06DA7"/>
    <w:rsid w:val="00F078B1"/>
    <w:rsid w:val="00F1505E"/>
    <w:rsid w:val="00F23B9A"/>
    <w:rsid w:val="00F247F7"/>
    <w:rsid w:val="00F24DBB"/>
    <w:rsid w:val="00F258C9"/>
    <w:rsid w:val="00F348C7"/>
    <w:rsid w:val="00F4498C"/>
    <w:rsid w:val="00F44CB7"/>
    <w:rsid w:val="00F549BD"/>
    <w:rsid w:val="00F55F9E"/>
    <w:rsid w:val="00F66657"/>
    <w:rsid w:val="00F668F2"/>
    <w:rsid w:val="00F712A8"/>
    <w:rsid w:val="00F73E81"/>
    <w:rsid w:val="00F75300"/>
    <w:rsid w:val="00F85025"/>
    <w:rsid w:val="00F8680F"/>
    <w:rsid w:val="00F87BBD"/>
    <w:rsid w:val="00F9242E"/>
    <w:rsid w:val="00F94EFA"/>
    <w:rsid w:val="00F97DC8"/>
    <w:rsid w:val="00FA17FA"/>
    <w:rsid w:val="00FA68F0"/>
    <w:rsid w:val="00FB0BD3"/>
    <w:rsid w:val="00FC3D48"/>
    <w:rsid w:val="00FD16E1"/>
    <w:rsid w:val="00FD1F34"/>
    <w:rsid w:val="00FD6B98"/>
    <w:rsid w:val="00FE2139"/>
    <w:rsid w:val="00FE52B6"/>
    <w:rsid w:val="00FE6D68"/>
    <w:rsid w:val="00FF0A4C"/>
    <w:rsid w:val="00FF0DE6"/>
    <w:rsid w:val="00FF3001"/>
    <w:rsid w:val="00FF62E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1A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00520"/>
    <w:rPr>
      <w:sz w:val="24"/>
      <w:szCs w:val="24"/>
    </w:rPr>
  </w:style>
  <w:style w:type="paragraph" w:styleId="Nagwek1">
    <w:name w:val="heading 1"/>
    <w:basedOn w:val="Normalny"/>
    <w:next w:val="Normalny"/>
    <w:link w:val="Nagwek1Znak"/>
    <w:uiPriority w:val="99"/>
    <w:qFormat/>
    <w:rsid w:val="00E54CF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locked/>
    <w:rsid w:val="00950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F549BD"/>
    <w:pPr>
      <w:keepNext/>
      <w:spacing w:before="240" w:after="60"/>
      <w:outlineLvl w:val="2"/>
    </w:pPr>
    <w:rPr>
      <w:rFonts w:ascii="Calibri" w:eastAsia="MS ????" w:hAnsi="Calibri" w:cs="Calibri"/>
      <w:b/>
      <w:bCs/>
      <w:sz w:val="26"/>
      <w:szCs w:val="26"/>
    </w:rPr>
  </w:style>
  <w:style w:type="paragraph" w:styleId="Nagwek6">
    <w:name w:val="heading 6"/>
    <w:basedOn w:val="Normalny"/>
    <w:next w:val="Normalny"/>
    <w:link w:val="Nagwek6Znak"/>
    <w:qFormat/>
    <w:locked/>
    <w:rsid w:val="00A045A7"/>
    <w:pPr>
      <w:spacing w:before="240" w:after="60"/>
      <w:outlineLvl w:val="5"/>
    </w:pPr>
    <w:rPr>
      <w:rFonts w:ascii="Cambria" w:eastAsia="MS Mincho" w:hAnsi="Cambri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412F1"/>
    <w:rPr>
      <w:rFonts w:ascii="Cambria" w:hAnsi="Cambria" w:cs="Cambria"/>
      <w:b/>
      <w:bCs/>
      <w:kern w:val="32"/>
      <w:sz w:val="32"/>
      <w:szCs w:val="32"/>
    </w:rPr>
  </w:style>
  <w:style w:type="character" w:customStyle="1" w:styleId="Nagwek3Znak">
    <w:name w:val="Nagłówek 3 Znak"/>
    <w:link w:val="Nagwek3"/>
    <w:uiPriority w:val="99"/>
    <w:locked/>
    <w:rsid w:val="00F549BD"/>
    <w:rPr>
      <w:rFonts w:ascii="Calibri" w:eastAsia="MS ????" w:hAnsi="Calibri" w:cs="Calibri"/>
      <w:b/>
      <w:bCs/>
      <w:sz w:val="26"/>
      <w:szCs w:val="26"/>
    </w:rPr>
  </w:style>
  <w:style w:type="paragraph" w:customStyle="1" w:styleId="CharChar3ZnakZnakCharCharZnakZnakCharChar">
    <w:name w:val="Char Char3 Znak Znak Char Char Znak Znak Char Char"/>
    <w:basedOn w:val="Normalny"/>
    <w:uiPriority w:val="99"/>
    <w:rsid w:val="00A00520"/>
  </w:style>
  <w:style w:type="paragraph" w:styleId="Tekstpodstawowy3">
    <w:name w:val="Body Text 3"/>
    <w:basedOn w:val="Normalny"/>
    <w:link w:val="Tekstpodstawowy3Znak"/>
    <w:rsid w:val="00A00520"/>
    <w:pPr>
      <w:spacing w:after="120"/>
    </w:pPr>
    <w:rPr>
      <w:sz w:val="16"/>
      <w:szCs w:val="16"/>
    </w:rPr>
  </w:style>
  <w:style w:type="character" w:customStyle="1" w:styleId="Tekstpodstawowy3Znak">
    <w:name w:val="Tekst podstawowy 3 Znak"/>
    <w:link w:val="Tekstpodstawowy3"/>
    <w:locked/>
    <w:rsid w:val="002412F1"/>
    <w:rPr>
      <w:sz w:val="16"/>
      <w:szCs w:val="16"/>
    </w:rPr>
  </w:style>
  <w:style w:type="paragraph" w:styleId="Tekstpodstawowy">
    <w:name w:val="Body Text"/>
    <w:aliases w:val="Tekst podstawowy Znak Znak"/>
    <w:basedOn w:val="Normalny"/>
    <w:link w:val="TekstpodstawowyZnak"/>
    <w:uiPriority w:val="99"/>
    <w:rsid w:val="00A00520"/>
    <w:pPr>
      <w:spacing w:after="120"/>
    </w:pPr>
    <w:rPr>
      <w:sz w:val="20"/>
      <w:szCs w:val="20"/>
    </w:rPr>
  </w:style>
  <w:style w:type="character" w:customStyle="1" w:styleId="TekstpodstawowyZnak">
    <w:name w:val="Tekst podstawowy Znak"/>
    <w:aliases w:val="Tekst podstawowy Znak Znak Znak"/>
    <w:link w:val="Tekstpodstawowy"/>
    <w:uiPriority w:val="99"/>
    <w:semiHidden/>
    <w:locked/>
    <w:rsid w:val="002412F1"/>
    <w:rPr>
      <w:sz w:val="24"/>
      <w:szCs w:val="24"/>
    </w:rPr>
  </w:style>
  <w:style w:type="paragraph" w:customStyle="1" w:styleId="Tekstpodstawowy31">
    <w:name w:val="Tekst podstawowy 31"/>
    <w:basedOn w:val="Normalny"/>
    <w:uiPriority w:val="99"/>
    <w:rsid w:val="00A00520"/>
    <w:pPr>
      <w:suppressAutoHyphens/>
    </w:pPr>
    <w:rPr>
      <w:sz w:val="26"/>
      <w:szCs w:val="26"/>
      <w:lang w:eastAsia="ar-SA"/>
    </w:rPr>
  </w:style>
  <w:style w:type="paragraph" w:styleId="Tekstpodstawowywcity3">
    <w:name w:val="Body Text Indent 3"/>
    <w:basedOn w:val="Normalny"/>
    <w:link w:val="Tekstpodstawowywcity3Znak"/>
    <w:uiPriority w:val="99"/>
    <w:rsid w:val="00A0052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2412F1"/>
    <w:rPr>
      <w:sz w:val="16"/>
      <w:szCs w:val="16"/>
    </w:rPr>
  </w:style>
  <w:style w:type="paragraph" w:styleId="Tekstpodstawowy2">
    <w:name w:val="Body Text 2"/>
    <w:basedOn w:val="Normalny"/>
    <w:link w:val="Tekstpodstawowy2Znak"/>
    <w:uiPriority w:val="99"/>
    <w:rsid w:val="00A00520"/>
    <w:pPr>
      <w:spacing w:after="120" w:line="480" w:lineRule="auto"/>
    </w:pPr>
  </w:style>
  <w:style w:type="character" w:customStyle="1" w:styleId="Tekstpodstawowy2Znak">
    <w:name w:val="Tekst podstawowy 2 Znak"/>
    <w:link w:val="Tekstpodstawowy2"/>
    <w:uiPriority w:val="99"/>
    <w:locked/>
    <w:rsid w:val="00F549BD"/>
    <w:rPr>
      <w:sz w:val="24"/>
      <w:szCs w:val="24"/>
    </w:rPr>
  </w:style>
  <w:style w:type="paragraph" w:customStyle="1" w:styleId="Adam">
    <w:name w:val="Adam"/>
    <w:basedOn w:val="Normalny"/>
    <w:uiPriority w:val="99"/>
    <w:rsid w:val="00A00520"/>
    <w:pPr>
      <w:suppressAutoHyphens/>
    </w:pPr>
    <w:rPr>
      <w:rFonts w:ascii="Arial" w:hAnsi="Arial" w:cs="Arial"/>
      <w:b/>
      <w:bCs/>
      <w:sz w:val="20"/>
      <w:szCs w:val="20"/>
    </w:rPr>
  </w:style>
  <w:style w:type="paragraph" w:customStyle="1" w:styleId="WW-Tekstpodstawowywcity2">
    <w:name w:val="WW-Tekst podstawowy wcięty 2"/>
    <w:basedOn w:val="Normalny"/>
    <w:uiPriority w:val="99"/>
    <w:rsid w:val="00936B45"/>
    <w:pPr>
      <w:widowControl w:val="0"/>
      <w:suppressAutoHyphens/>
      <w:ind w:left="360" w:firstLine="1"/>
      <w:jc w:val="both"/>
    </w:pPr>
    <w:rPr>
      <w:rFonts w:ascii="Arial" w:hAnsi="Arial" w:cs="Arial"/>
    </w:rPr>
  </w:style>
  <w:style w:type="paragraph" w:styleId="Stopka">
    <w:name w:val="footer"/>
    <w:basedOn w:val="Normalny"/>
    <w:link w:val="StopkaZnak"/>
    <w:uiPriority w:val="99"/>
    <w:rsid w:val="00A7663E"/>
    <w:pPr>
      <w:tabs>
        <w:tab w:val="center" w:pos="4536"/>
        <w:tab w:val="right" w:pos="9072"/>
      </w:tabs>
    </w:pPr>
  </w:style>
  <w:style w:type="character" w:customStyle="1" w:styleId="StopkaZnak">
    <w:name w:val="Stopka Znak"/>
    <w:link w:val="Stopka"/>
    <w:uiPriority w:val="99"/>
    <w:locked/>
    <w:rsid w:val="00A7663E"/>
    <w:rPr>
      <w:sz w:val="24"/>
      <w:szCs w:val="24"/>
      <w:lang w:val="pl-PL" w:eastAsia="pl-PL"/>
    </w:rPr>
  </w:style>
  <w:style w:type="paragraph" w:styleId="Tekstpodstawowywcity2">
    <w:name w:val="Body Text Indent 2"/>
    <w:basedOn w:val="Normalny"/>
    <w:link w:val="Tekstpodstawowywcity2Znak"/>
    <w:uiPriority w:val="99"/>
    <w:rsid w:val="00A7663E"/>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locked/>
    <w:rsid w:val="002412F1"/>
    <w:rPr>
      <w:sz w:val="24"/>
      <w:szCs w:val="24"/>
    </w:rPr>
  </w:style>
  <w:style w:type="paragraph" w:styleId="Nagwek">
    <w:name w:val="header"/>
    <w:aliases w:val="Nagłówek strony,Nagłówek strony1,Nagłówek strony2,Nagłówek strony3,Nagłówek strony11,Nagłówek strony21,Nagłówek strony4,Nagłówek strony12,Nagłówek strony22,Nagłówek strony5,Nagłówek strony13,Nagłówek strony23,Nagłówek strony6,Nagłówek strony14"/>
    <w:basedOn w:val="Normalny"/>
    <w:link w:val="NagwekZnak"/>
    <w:uiPriority w:val="99"/>
    <w:rsid w:val="00A7663E"/>
    <w:pPr>
      <w:tabs>
        <w:tab w:val="center" w:pos="4536"/>
        <w:tab w:val="right" w:pos="9072"/>
      </w:tabs>
    </w:pPr>
  </w:style>
  <w:style w:type="character" w:customStyle="1" w:styleId="NagwekZnak">
    <w:name w:val="Nagłówek Znak"/>
    <w:aliases w:val="Nagłówek strony Znak,Nagłówek strony1 Znak,Nagłówek strony2 Znak,Nagłówek strony3 Znak,Nagłówek strony11 Znak,Nagłówek strony21 Znak,Nagłówek strony4 Znak,Nagłówek strony12 Znak,Nagłówek strony22 Znak,Nagłówek strony5 Znak"/>
    <w:link w:val="Nagwek"/>
    <w:uiPriority w:val="99"/>
    <w:locked/>
    <w:rsid w:val="00B1230F"/>
    <w:rPr>
      <w:sz w:val="24"/>
      <w:szCs w:val="24"/>
    </w:rPr>
  </w:style>
  <w:style w:type="paragraph" w:styleId="Tytu">
    <w:name w:val="Title"/>
    <w:basedOn w:val="Normalny"/>
    <w:link w:val="TytuZnak"/>
    <w:uiPriority w:val="99"/>
    <w:qFormat/>
    <w:rsid w:val="00A7663E"/>
    <w:pPr>
      <w:jc w:val="center"/>
    </w:pPr>
    <w:rPr>
      <w:b/>
      <w:bCs/>
    </w:rPr>
  </w:style>
  <w:style w:type="character" w:customStyle="1" w:styleId="TytuZnak">
    <w:name w:val="Tytuł Znak"/>
    <w:link w:val="Tytu"/>
    <w:uiPriority w:val="99"/>
    <w:locked/>
    <w:rsid w:val="00A7663E"/>
    <w:rPr>
      <w:b/>
      <w:bCs/>
      <w:sz w:val="24"/>
      <w:szCs w:val="24"/>
      <w:lang w:val="pl-PL" w:eastAsia="pl-PL"/>
    </w:rPr>
  </w:style>
  <w:style w:type="paragraph" w:styleId="Tekstpodstawowywcity">
    <w:name w:val="Body Text Indent"/>
    <w:basedOn w:val="Normalny"/>
    <w:link w:val="TekstpodstawowywcityZnak"/>
    <w:uiPriority w:val="99"/>
    <w:rsid w:val="00B81E54"/>
    <w:pPr>
      <w:spacing w:after="120"/>
      <w:ind w:left="283"/>
    </w:pPr>
  </w:style>
  <w:style w:type="character" w:customStyle="1" w:styleId="TekstpodstawowywcityZnak">
    <w:name w:val="Tekst podstawowy wcięty Znak"/>
    <w:link w:val="Tekstpodstawowywcity"/>
    <w:uiPriority w:val="99"/>
    <w:semiHidden/>
    <w:locked/>
    <w:rsid w:val="002412F1"/>
    <w:rPr>
      <w:sz w:val="24"/>
      <w:szCs w:val="24"/>
    </w:rPr>
  </w:style>
  <w:style w:type="paragraph" w:customStyle="1" w:styleId="TebwordHeading1">
    <w:name w:val="Tebword_Heading 1"/>
    <w:basedOn w:val="Normalny"/>
    <w:next w:val="Normalny"/>
    <w:uiPriority w:val="99"/>
    <w:rsid w:val="00E54CFB"/>
    <w:pPr>
      <w:keepNext/>
      <w:numPr>
        <w:numId w:val="1"/>
      </w:numPr>
      <w:spacing w:before="120" w:after="120" w:line="280" w:lineRule="atLeast"/>
      <w:jc w:val="both"/>
      <w:outlineLvl w:val="0"/>
    </w:pPr>
    <w:rPr>
      <w:rFonts w:ascii="Arial" w:hAnsi="Arial" w:cs="Arial"/>
      <w:b/>
      <w:bCs/>
    </w:rPr>
  </w:style>
  <w:style w:type="paragraph" w:customStyle="1" w:styleId="TebwordHeading2">
    <w:name w:val="Tebword_Heading 2"/>
    <w:basedOn w:val="TebwordHeading1"/>
    <w:next w:val="Normalny"/>
    <w:uiPriority w:val="99"/>
    <w:rsid w:val="00E54CFB"/>
    <w:pPr>
      <w:numPr>
        <w:ilvl w:val="1"/>
      </w:numPr>
      <w:outlineLvl w:val="1"/>
    </w:pPr>
    <w:rPr>
      <w:sz w:val="22"/>
      <w:szCs w:val="22"/>
    </w:rPr>
  </w:style>
  <w:style w:type="paragraph" w:customStyle="1" w:styleId="TebwordHeading3">
    <w:name w:val="Tebword_Heading 3"/>
    <w:basedOn w:val="TebwordHeading2"/>
    <w:next w:val="Normalny"/>
    <w:uiPriority w:val="99"/>
    <w:rsid w:val="00E54CFB"/>
    <w:pPr>
      <w:numPr>
        <w:ilvl w:val="2"/>
      </w:numPr>
      <w:tabs>
        <w:tab w:val="num" w:pos="-11"/>
      </w:tabs>
      <w:ind w:left="-11"/>
      <w:outlineLvl w:val="2"/>
    </w:pPr>
    <w:rPr>
      <w:sz w:val="20"/>
      <w:szCs w:val="20"/>
    </w:rPr>
  </w:style>
  <w:style w:type="paragraph" w:customStyle="1" w:styleId="TebwordHeading4">
    <w:name w:val="Tebword_Heading 4"/>
    <w:basedOn w:val="TebwordHeading3"/>
    <w:next w:val="Normalny"/>
    <w:uiPriority w:val="99"/>
    <w:rsid w:val="00E54CFB"/>
    <w:pPr>
      <w:numPr>
        <w:ilvl w:val="3"/>
      </w:numPr>
      <w:outlineLvl w:val="3"/>
    </w:pPr>
    <w:rPr>
      <w:sz w:val="19"/>
      <w:szCs w:val="19"/>
    </w:rPr>
  </w:style>
  <w:style w:type="paragraph" w:styleId="Spistreci1">
    <w:name w:val="toc 1"/>
    <w:basedOn w:val="Normalny"/>
    <w:next w:val="Normalny"/>
    <w:autoRedefine/>
    <w:uiPriority w:val="99"/>
    <w:semiHidden/>
    <w:rsid w:val="007D5BD1"/>
    <w:pPr>
      <w:tabs>
        <w:tab w:val="left" w:pos="400"/>
        <w:tab w:val="right" w:pos="9540"/>
      </w:tabs>
      <w:spacing w:before="240" w:after="120" w:line="280" w:lineRule="atLeast"/>
    </w:pPr>
    <w:rPr>
      <w:rFonts w:ascii="Arial" w:hAnsi="Arial" w:cs="Arial"/>
      <w:b/>
      <w:bCs/>
      <w:noProof/>
      <w:sz w:val="20"/>
      <w:szCs w:val="20"/>
      <w:lang w:eastAsia="en-US"/>
    </w:rPr>
  </w:style>
  <w:style w:type="character" w:styleId="Hipercze">
    <w:name w:val="Hyperlink"/>
    <w:uiPriority w:val="99"/>
    <w:rsid w:val="00E54CFB"/>
    <w:rPr>
      <w:color w:val="0000FF"/>
      <w:u w:val="single"/>
    </w:rPr>
  </w:style>
  <w:style w:type="paragraph" w:styleId="Spistreci2">
    <w:name w:val="toc 2"/>
    <w:basedOn w:val="Normalny"/>
    <w:next w:val="Normalny"/>
    <w:autoRedefine/>
    <w:uiPriority w:val="99"/>
    <w:semiHidden/>
    <w:rsid w:val="00462B9F"/>
    <w:pPr>
      <w:tabs>
        <w:tab w:val="left" w:pos="360"/>
        <w:tab w:val="right" w:pos="9540"/>
        <w:tab w:val="right" w:pos="9900"/>
      </w:tabs>
      <w:spacing w:before="120" w:line="280" w:lineRule="atLeast"/>
      <w:ind w:right="-180"/>
    </w:pPr>
    <w:rPr>
      <w:rFonts w:ascii="Arial" w:hAnsi="Arial" w:cs="Arial"/>
      <w:i/>
      <w:iCs/>
      <w:noProof/>
      <w:sz w:val="20"/>
      <w:szCs w:val="20"/>
      <w:lang w:eastAsia="en-US"/>
    </w:rPr>
  </w:style>
  <w:style w:type="paragraph" w:customStyle="1" w:styleId="Nagwekspisutreci1">
    <w:name w:val="Nagłówek spisu treści1"/>
    <w:basedOn w:val="Nagwek1"/>
    <w:next w:val="Normalny"/>
    <w:uiPriority w:val="99"/>
    <w:rsid w:val="00E54CFB"/>
    <w:pPr>
      <w:spacing w:before="60" w:line="280" w:lineRule="atLeast"/>
      <w:outlineLvl w:val="9"/>
    </w:pPr>
    <w:rPr>
      <w:sz w:val="28"/>
      <w:szCs w:val="28"/>
      <w:lang w:eastAsia="en-US"/>
    </w:rPr>
  </w:style>
  <w:style w:type="character" w:styleId="Numerstrony">
    <w:name w:val="page number"/>
    <w:basedOn w:val="Domylnaczcionkaakapitu"/>
    <w:uiPriority w:val="99"/>
    <w:rsid w:val="00E54CFB"/>
  </w:style>
  <w:style w:type="paragraph" w:styleId="Akapitzlist">
    <w:name w:val="List Paragraph"/>
    <w:basedOn w:val="Normalny"/>
    <w:uiPriority w:val="99"/>
    <w:qFormat/>
    <w:rsid w:val="00380C09"/>
    <w:pPr>
      <w:spacing w:after="160" w:line="259" w:lineRule="auto"/>
      <w:ind w:left="720"/>
      <w:jc w:val="both"/>
    </w:pPr>
    <w:rPr>
      <w:rFonts w:ascii="Tahoma" w:hAnsi="Tahoma" w:cs="Tahoma"/>
      <w:sz w:val="20"/>
      <w:szCs w:val="20"/>
      <w:lang w:eastAsia="en-US"/>
    </w:rPr>
  </w:style>
  <w:style w:type="paragraph" w:customStyle="1" w:styleId="redniasiatka1akcent21">
    <w:name w:val="Średnia siatka 1 — akcent 21"/>
    <w:basedOn w:val="Normalny"/>
    <w:uiPriority w:val="99"/>
    <w:qFormat/>
    <w:rsid w:val="000B1570"/>
    <w:pPr>
      <w:spacing w:after="200" w:line="276" w:lineRule="auto"/>
      <w:ind w:left="720"/>
      <w:jc w:val="both"/>
    </w:pPr>
    <w:rPr>
      <w:rFonts w:ascii="Tahoma" w:hAnsi="Tahoma" w:cs="Tahoma"/>
      <w:sz w:val="20"/>
      <w:szCs w:val="20"/>
      <w:lang w:eastAsia="en-US"/>
    </w:rPr>
  </w:style>
  <w:style w:type="paragraph" w:customStyle="1" w:styleId="ZnakZnakZnakZnak">
    <w:name w:val="Znak Znak Znak Znak"/>
    <w:basedOn w:val="Normalny"/>
    <w:uiPriority w:val="99"/>
    <w:rsid w:val="00974570"/>
  </w:style>
  <w:style w:type="character" w:styleId="Odwoaniedokomentarza">
    <w:name w:val="annotation reference"/>
    <w:uiPriority w:val="99"/>
    <w:rsid w:val="00A1466F"/>
    <w:rPr>
      <w:sz w:val="16"/>
      <w:szCs w:val="16"/>
    </w:rPr>
  </w:style>
  <w:style w:type="paragraph" w:styleId="Tekstkomentarza">
    <w:name w:val="annotation text"/>
    <w:basedOn w:val="Normalny"/>
    <w:link w:val="TekstkomentarzaZnak"/>
    <w:rsid w:val="00A1466F"/>
    <w:rPr>
      <w:sz w:val="20"/>
      <w:szCs w:val="20"/>
    </w:rPr>
  </w:style>
  <w:style w:type="character" w:customStyle="1" w:styleId="TekstkomentarzaZnak">
    <w:name w:val="Tekst komentarza Znak"/>
    <w:basedOn w:val="Domylnaczcionkaakapitu"/>
    <w:link w:val="Tekstkomentarza"/>
    <w:locked/>
    <w:rsid w:val="00A1466F"/>
  </w:style>
  <w:style w:type="paragraph" w:styleId="Tekstdymka">
    <w:name w:val="Balloon Text"/>
    <w:basedOn w:val="Normalny"/>
    <w:link w:val="TekstdymkaZnak"/>
    <w:uiPriority w:val="99"/>
    <w:semiHidden/>
    <w:rsid w:val="00A1466F"/>
    <w:rPr>
      <w:rFonts w:ascii="Lucida Grande CE" w:hAnsi="Lucida Grande CE" w:cs="Lucida Grande CE"/>
      <w:sz w:val="18"/>
      <w:szCs w:val="18"/>
    </w:rPr>
  </w:style>
  <w:style w:type="character" w:customStyle="1" w:styleId="TekstdymkaZnak">
    <w:name w:val="Tekst dymka Znak"/>
    <w:link w:val="Tekstdymka"/>
    <w:uiPriority w:val="99"/>
    <w:semiHidden/>
    <w:locked/>
    <w:rsid w:val="00A1466F"/>
    <w:rPr>
      <w:rFonts w:ascii="Lucida Grande CE" w:hAnsi="Lucida Grande CE" w:cs="Lucida Grande CE"/>
      <w:sz w:val="18"/>
      <w:szCs w:val="18"/>
    </w:rPr>
  </w:style>
  <w:style w:type="paragraph" w:customStyle="1" w:styleId="gmail-msolistparagraph">
    <w:name w:val="gmail-msolistparagraph"/>
    <w:basedOn w:val="Normalny"/>
    <w:uiPriority w:val="99"/>
    <w:rsid w:val="00EE5A3B"/>
    <w:pPr>
      <w:spacing w:before="100" w:beforeAutospacing="1" w:after="100" w:afterAutospacing="1"/>
    </w:pPr>
  </w:style>
  <w:style w:type="paragraph" w:customStyle="1" w:styleId="Style">
    <w:name w:val="Style"/>
    <w:uiPriority w:val="99"/>
    <w:rsid w:val="00974A56"/>
    <w:pPr>
      <w:widowControl w:val="0"/>
      <w:autoSpaceDE w:val="0"/>
      <w:autoSpaceDN w:val="0"/>
      <w:adjustRightInd w:val="0"/>
    </w:pPr>
    <w:rPr>
      <w:rFonts w:ascii="Arial" w:hAnsi="Arial" w:cs="Arial"/>
      <w:sz w:val="24"/>
      <w:szCs w:val="24"/>
    </w:rPr>
  </w:style>
  <w:style w:type="paragraph" w:customStyle="1" w:styleId="Default">
    <w:name w:val="Default"/>
    <w:uiPriority w:val="99"/>
    <w:rsid w:val="00974A56"/>
    <w:pPr>
      <w:numPr>
        <w:ilvl w:val="2"/>
        <w:numId w:val="7"/>
      </w:numPr>
      <w:tabs>
        <w:tab w:val="left" w:pos="-2160"/>
      </w:tabs>
      <w:autoSpaceDE w:val="0"/>
      <w:autoSpaceDN w:val="0"/>
      <w:adjustRightInd w:val="0"/>
      <w:jc w:val="both"/>
    </w:pPr>
    <w:rPr>
      <w:color w:val="000000"/>
      <w:sz w:val="22"/>
      <w:szCs w:val="22"/>
    </w:rPr>
  </w:style>
  <w:style w:type="character" w:styleId="Wyrnienie">
    <w:name w:val="Emphasis"/>
    <w:uiPriority w:val="99"/>
    <w:qFormat/>
    <w:rsid w:val="002122F3"/>
    <w:rPr>
      <w:i/>
      <w:iCs/>
    </w:rPr>
  </w:style>
  <w:style w:type="paragraph" w:customStyle="1" w:styleId="Akapitzlist1">
    <w:name w:val="Akapit z listą1"/>
    <w:basedOn w:val="Normalny"/>
    <w:qFormat/>
    <w:rsid w:val="00B1230F"/>
    <w:pPr>
      <w:spacing w:before="60" w:line="280" w:lineRule="atLeast"/>
      <w:ind w:left="708"/>
    </w:pPr>
    <w:rPr>
      <w:rFonts w:ascii="Arial" w:hAnsi="Arial" w:cs="Arial"/>
      <w:sz w:val="20"/>
      <w:szCs w:val="20"/>
      <w:lang w:eastAsia="en-US"/>
    </w:rPr>
  </w:style>
  <w:style w:type="paragraph" w:styleId="Tematkomentarza">
    <w:name w:val="annotation subject"/>
    <w:basedOn w:val="Tekstkomentarza"/>
    <w:next w:val="Tekstkomentarza"/>
    <w:link w:val="TematkomentarzaZnak"/>
    <w:uiPriority w:val="99"/>
    <w:semiHidden/>
    <w:rsid w:val="00BD2614"/>
    <w:rPr>
      <w:b/>
      <w:bCs/>
    </w:rPr>
  </w:style>
  <w:style w:type="character" w:customStyle="1" w:styleId="TematkomentarzaZnak">
    <w:name w:val="Temat komentarza Znak"/>
    <w:link w:val="Tematkomentarza"/>
    <w:uiPriority w:val="99"/>
    <w:semiHidden/>
    <w:locked/>
    <w:rsid w:val="002412F1"/>
    <w:rPr>
      <w:b/>
      <w:bCs/>
      <w:sz w:val="20"/>
      <w:szCs w:val="20"/>
    </w:rPr>
  </w:style>
  <w:style w:type="paragraph" w:customStyle="1" w:styleId="Akapitzlist2">
    <w:name w:val="Akapit z listą2"/>
    <w:basedOn w:val="Normalny"/>
    <w:uiPriority w:val="99"/>
    <w:rsid w:val="006459E2"/>
    <w:pPr>
      <w:spacing w:after="200" w:line="276" w:lineRule="auto"/>
      <w:ind w:left="720"/>
    </w:pPr>
    <w:rPr>
      <w:rFonts w:ascii="Calibri" w:hAnsi="Calibri" w:cs="Calibri"/>
      <w:sz w:val="22"/>
      <w:szCs w:val="22"/>
      <w:lang w:eastAsia="en-US"/>
    </w:rPr>
  </w:style>
  <w:style w:type="character" w:styleId="Odwoanieprzypisudolnego">
    <w:name w:val="footnote reference"/>
    <w:uiPriority w:val="99"/>
    <w:semiHidden/>
    <w:rsid w:val="006459E2"/>
    <w:rPr>
      <w:vertAlign w:val="superscript"/>
    </w:rPr>
  </w:style>
  <w:style w:type="paragraph" w:customStyle="1" w:styleId="Styl">
    <w:name w:val="Styl"/>
    <w:uiPriority w:val="99"/>
    <w:rsid w:val="004269E3"/>
    <w:pPr>
      <w:widowControl w:val="0"/>
      <w:autoSpaceDE w:val="0"/>
      <w:autoSpaceDN w:val="0"/>
      <w:adjustRightInd w:val="0"/>
    </w:pPr>
    <w:rPr>
      <w:sz w:val="24"/>
      <w:szCs w:val="24"/>
    </w:rPr>
  </w:style>
  <w:style w:type="paragraph" w:customStyle="1" w:styleId="Style12">
    <w:name w:val="Style12"/>
    <w:basedOn w:val="Normalny"/>
    <w:uiPriority w:val="99"/>
    <w:rsid w:val="004269E3"/>
    <w:pPr>
      <w:widowControl w:val="0"/>
      <w:autoSpaceDE w:val="0"/>
      <w:autoSpaceDN w:val="0"/>
      <w:adjustRightInd w:val="0"/>
      <w:spacing w:line="229" w:lineRule="exact"/>
      <w:ind w:hanging="331"/>
    </w:pPr>
    <w:rPr>
      <w:rFonts w:ascii="Arial" w:hAnsi="Arial" w:cs="Arial"/>
    </w:rPr>
  </w:style>
  <w:style w:type="paragraph" w:customStyle="1" w:styleId="ZnakZnak1">
    <w:name w:val="Znak Znak1"/>
    <w:basedOn w:val="Normalny"/>
    <w:uiPriority w:val="99"/>
    <w:rsid w:val="00CF31EC"/>
  </w:style>
  <w:style w:type="paragraph" w:customStyle="1" w:styleId="ZnakZnak1ZnakZnak">
    <w:name w:val="Znak Znak1 Znak Znak"/>
    <w:basedOn w:val="Normalny"/>
    <w:rsid w:val="002162CD"/>
  </w:style>
  <w:style w:type="paragraph" w:styleId="Bezodstpw">
    <w:name w:val="No Spacing"/>
    <w:uiPriority w:val="1"/>
    <w:qFormat/>
    <w:rsid w:val="00AC5953"/>
    <w:rPr>
      <w:sz w:val="24"/>
      <w:szCs w:val="24"/>
    </w:rPr>
  </w:style>
  <w:style w:type="character" w:styleId="Tytuksiki">
    <w:name w:val="Book Title"/>
    <w:basedOn w:val="Domylnaczcionkaakapitu"/>
    <w:uiPriority w:val="33"/>
    <w:qFormat/>
    <w:rsid w:val="00F078B1"/>
    <w:rPr>
      <w:b/>
      <w:bCs/>
      <w:smallCaps/>
      <w:spacing w:val="5"/>
    </w:rPr>
  </w:style>
  <w:style w:type="paragraph" w:customStyle="1" w:styleId="ZnakZnak1ZnakZnak0">
    <w:name w:val="Znak Znak1 Znak Znak"/>
    <w:basedOn w:val="Normalny"/>
    <w:rsid w:val="000E249B"/>
  </w:style>
  <w:style w:type="paragraph" w:customStyle="1" w:styleId="ZnakZnak1ZnakZnak1">
    <w:name w:val="Znak Znak1 Znak Znak"/>
    <w:basedOn w:val="Normalny"/>
    <w:rsid w:val="00AE6B38"/>
  </w:style>
  <w:style w:type="paragraph" w:customStyle="1" w:styleId="Akapitzlist3">
    <w:name w:val="Akapit z listą3"/>
    <w:aliases w:val="L1,Numerowanie,Akapit z listą5,T_SZ_List Paragraph,normalny tekst"/>
    <w:basedOn w:val="Normalny"/>
    <w:link w:val="AkapitzlistZnak"/>
    <w:uiPriority w:val="34"/>
    <w:qFormat/>
    <w:rsid w:val="00395DA5"/>
    <w:pPr>
      <w:ind w:left="720"/>
    </w:pPr>
    <w:rPr>
      <w:rFonts w:ascii="Tahoma" w:hAnsi="Tahoma" w:cs="Tahoma"/>
    </w:rPr>
  </w:style>
  <w:style w:type="character" w:customStyle="1" w:styleId="AkapitzlistZnak">
    <w:name w:val="Akapit z listą Znak"/>
    <w:aliases w:val="L1 Znak,Numerowanie Znak,Akapit z listą5 Znak,T_SZ_List Paragraph Znak,normalny tekst Znak"/>
    <w:link w:val="Akapitzlist3"/>
    <w:uiPriority w:val="99"/>
    <w:locked/>
    <w:rsid w:val="00395DA5"/>
    <w:rPr>
      <w:rFonts w:ascii="Tahoma" w:hAnsi="Tahoma" w:cs="Tahoma"/>
      <w:sz w:val="24"/>
      <w:szCs w:val="24"/>
    </w:rPr>
  </w:style>
  <w:style w:type="character" w:styleId="Pogrubienie">
    <w:name w:val="Strong"/>
    <w:uiPriority w:val="22"/>
    <w:qFormat/>
    <w:locked/>
    <w:rsid w:val="00395DA5"/>
    <w:rPr>
      <w:b/>
      <w:bCs/>
    </w:rPr>
  </w:style>
  <w:style w:type="paragraph" w:customStyle="1" w:styleId="Tekstpodstawowy21">
    <w:name w:val="Tekst podstawowy 21"/>
    <w:basedOn w:val="Normalny"/>
    <w:rsid w:val="00323354"/>
    <w:pPr>
      <w:suppressAutoHyphens/>
      <w:ind w:left="1077"/>
      <w:jc w:val="both"/>
    </w:pPr>
    <w:rPr>
      <w:rFonts w:ascii="Arial" w:hAnsi="Arial" w:cs="Arial"/>
      <w:b/>
      <w:bCs/>
      <w:kern w:val="1"/>
      <w:sz w:val="22"/>
      <w:lang w:eastAsia="zh-CN"/>
    </w:rPr>
  </w:style>
  <w:style w:type="paragraph" w:customStyle="1" w:styleId="ZnakZnak1ZnakZnak2">
    <w:name w:val="Znak Znak1 Znak Znak"/>
    <w:basedOn w:val="Normalny"/>
    <w:rsid w:val="00F44CB7"/>
  </w:style>
  <w:style w:type="character" w:customStyle="1" w:styleId="Nagwek6Znak">
    <w:name w:val="Nagłówek 6 Znak"/>
    <w:basedOn w:val="Domylnaczcionkaakapitu"/>
    <w:link w:val="Nagwek6"/>
    <w:rsid w:val="00A045A7"/>
    <w:rPr>
      <w:rFonts w:ascii="Cambria" w:eastAsia="MS Mincho" w:hAnsi="Cambria"/>
      <w:b/>
      <w:bCs/>
      <w:sz w:val="22"/>
      <w:szCs w:val="22"/>
    </w:rPr>
  </w:style>
  <w:style w:type="paragraph" w:customStyle="1" w:styleId="Standard">
    <w:name w:val="Standard"/>
    <w:rsid w:val="00C73C47"/>
    <w:pPr>
      <w:widowControl w:val="0"/>
      <w:suppressAutoHyphens/>
      <w:textAlignment w:val="baseline"/>
    </w:pPr>
    <w:rPr>
      <w:rFonts w:eastAsia="Arial Unicode MS" w:cs="Tahoma"/>
      <w:kern w:val="1"/>
      <w:sz w:val="24"/>
      <w:szCs w:val="24"/>
      <w:lang w:eastAsia="zh-CN"/>
    </w:rPr>
  </w:style>
  <w:style w:type="paragraph" w:customStyle="1" w:styleId="Nagwek41">
    <w:name w:val="Nagłówek 41"/>
    <w:basedOn w:val="Normalny"/>
    <w:next w:val="Standard"/>
    <w:rsid w:val="00C73C47"/>
    <w:pPr>
      <w:widowControl w:val="0"/>
      <w:numPr>
        <w:numId w:val="2"/>
      </w:numPr>
      <w:suppressAutoHyphens/>
    </w:pPr>
    <w:rPr>
      <w:rFonts w:eastAsia="Lucida Sans Unicode" w:cs="Arial"/>
      <w:b/>
      <w:bCs/>
      <w:kern w:val="1"/>
      <w:sz w:val="20"/>
      <w:szCs w:val="21"/>
      <w:u w:val="single"/>
      <w:lang w:eastAsia="zh-CN" w:bidi="hi-IN"/>
    </w:rPr>
  </w:style>
  <w:style w:type="paragraph" w:customStyle="1" w:styleId="Nagwek1dlaII">
    <w:name w:val="Nagłówek 1 dla II"/>
    <w:basedOn w:val="Normalny"/>
    <w:rsid w:val="00C73C47"/>
    <w:pPr>
      <w:widowControl w:val="0"/>
      <w:suppressAutoHyphens/>
    </w:pPr>
    <w:rPr>
      <w:rFonts w:eastAsia="Lucida Sans Unicode"/>
      <w:b/>
      <w:bCs/>
      <w:kern w:val="1"/>
      <w:sz w:val="20"/>
      <w:szCs w:val="21"/>
      <w:lang w:eastAsia="zh-CN" w:bidi="hi-IN"/>
    </w:rPr>
  </w:style>
  <w:style w:type="paragraph" w:customStyle="1" w:styleId="ZnakZnak1ZnakZnak3">
    <w:name w:val="Znak Znak1 Znak Znak"/>
    <w:basedOn w:val="Normalny"/>
    <w:rsid w:val="002D7765"/>
  </w:style>
  <w:style w:type="paragraph" w:customStyle="1" w:styleId="ZnakZnak1ZnakZnak4">
    <w:name w:val="Znak Znak1 Znak Znak"/>
    <w:basedOn w:val="Normalny"/>
    <w:rsid w:val="00B20D3C"/>
  </w:style>
  <w:style w:type="paragraph" w:styleId="Poprawka">
    <w:name w:val="Revision"/>
    <w:hidden/>
    <w:uiPriority w:val="99"/>
    <w:semiHidden/>
    <w:rsid w:val="00C638D0"/>
    <w:rPr>
      <w:sz w:val="24"/>
      <w:szCs w:val="24"/>
    </w:rPr>
  </w:style>
  <w:style w:type="paragraph" w:customStyle="1" w:styleId="Kolorowalistaakcent11">
    <w:name w:val="Kolorowa lista — akcent 11"/>
    <w:basedOn w:val="Normalny"/>
    <w:link w:val="Kolorowalistaakcent1Znak"/>
    <w:qFormat/>
    <w:rsid w:val="00177020"/>
    <w:pPr>
      <w:spacing w:line="276" w:lineRule="auto"/>
      <w:ind w:left="720"/>
    </w:pPr>
    <w:rPr>
      <w:rFonts w:ascii="Arial" w:hAnsi="Arial" w:cs="Arial"/>
      <w:sz w:val="22"/>
      <w:szCs w:val="22"/>
      <w:lang w:eastAsia="en-US"/>
    </w:rPr>
  </w:style>
  <w:style w:type="character" w:customStyle="1" w:styleId="Kolorowalistaakcent1Znak">
    <w:name w:val="Kolorowa lista — akcent 1 Znak"/>
    <w:link w:val="Kolorowalistaakcent11"/>
    <w:rsid w:val="00177020"/>
    <w:rPr>
      <w:rFonts w:ascii="Arial" w:hAnsi="Arial" w:cs="Arial"/>
      <w:sz w:val="22"/>
      <w:szCs w:val="22"/>
      <w:lang w:eastAsia="en-US"/>
    </w:rPr>
  </w:style>
  <w:style w:type="character" w:customStyle="1" w:styleId="Nagwek2Znak">
    <w:name w:val="Nagłówek 2 Znak"/>
    <w:basedOn w:val="Domylnaczcionkaakapitu"/>
    <w:link w:val="Nagwek2"/>
    <w:semiHidden/>
    <w:rsid w:val="00950EAF"/>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omylnaczcionkaakapitu"/>
    <w:rsid w:val="009A5C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00520"/>
    <w:rPr>
      <w:sz w:val="24"/>
      <w:szCs w:val="24"/>
    </w:rPr>
  </w:style>
  <w:style w:type="paragraph" w:styleId="Nagwek1">
    <w:name w:val="heading 1"/>
    <w:basedOn w:val="Normalny"/>
    <w:next w:val="Normalny"/>
    <w:link w:val="Nagwek1Znak"/>
    <w:uiPriority w:val="99"/>
    <w:qFormat/>
    <w:rsid w:val="00E54CF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locked/>
    <w:rsid w:val="00950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F549BD"/>
    <w:pPr>
      <w:keepNext/>
      <w:spacing w:before="240" w:after="60"/>
      <w:outlineLvl w:val="2"/>
    </w:pPr>
    <w:rPr>
      <w:rFonts w:ascii="Calibri" w:eastAsia="MS ????" w:hAnsi="Calibri" w:cs="Calibri"/>
      <w:b/>
      <w:bCs/>
      <w:sz w:val="26"/>
      <w:szCs w:val="26"/>
    </w:rPr>
  </w:style>
  <w:style w:type="paragraph" w:styleId="Nagwek6">
    <w:name w:val="heading 6"/>
    <w:basedOn w:val="Normalny"/>
    <w:next w:val="Normalny"/>
    <w:link w:val="Nagwek6Znak"/>
    <w:qFormat/>
    <w:locked/>
    <w:rsid w:val="00A045A7"/>
    <w:pPr>
      <w:spacing w:before="240" w:after="60"/>
      <w:outlineLvl w:val="5"/>
    </w:pPr>
    <w:rPr>
      <w:rFonts w:ascii="Cambria" w:eastAsia="MS Mincho" w:hAnsi="Cambri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412F1"/>
    <w:rPr>
      <w:rFonts w:ascii="Cambria" w:hAnsi="Cambria" w:cs="Cambria"/>
      <w:b/>
      <w:bCs/>
      <w:kern w:val="32"/>
      <w:sz w:val="32"/>
      <w:szCs w:val="32"/>
    </w:rPr>
  </w:style>
  <w:style w:type="character" w:customStyle="1" w:styleId="Nagwek3Znak">
    <w:name w:val="Nagłówek 3 Znak"/>
    <w:link w:val="Nagwek3"/>
    <w:uiPriority w:val="99"/>
    <w:locked/>
    <w:rsid w:val="00F549BD"/>
    <w:rPr>
      <w:rFonts w:ascii="Calibri" w:eastAsia="MS ????" w:hAnsi="Calibri" w:cs="Calibri"/>
      <w:b/>
      <w:bCs/>
      <w:sz w:val="26"/>
      <w:szCs w:val="26"/>
    </w:rPr>
  </w:style>
  <w:style w:type="paragraph" w:customStyle="1" w:styleId="CharChar3ZnakZnakCharCharZnakZnakCharChar">
    <w:name w:val="Char Char3 Znak Znak Char Char Znak Znak Char Char"/>
    <w:basedOn w:val="Normalny"/>
    <w:uiPriority w:val="99"/>
    <w:rsid w:val="00A00520"/>
  </w:style>
  <w:style w:type="paragraph" w:styleId="Tekstpodstawowy3">
    <w:name w:val="Body Text 3"/>
    <w:basedOn w:val="Normalny"/>
    <w:link w:val="Tekstpodstawowy3Znak"/>
    <w:rsid w:val="00A00520"/>
    <w:pPr>
      <w:spacing w:after="120"/>
    </w:pPr>
    <w:rPr>
      <w:sz w:val="16"/>
      <w:szCs w:val="16"/>
    </w:rPr>
  </w:style>
  <w:style w:type="character" w:customStyle="1" w:styleId="Tekstpodstawowy3Znak">
    <w:name w:val="Tekst podstawowy 3 Znak"/>
    <w:link w:val="Tekstpodstawowy3"/>
    <w:locked/>
    <w:rsid w:val="002412F1"/>
    <w:rPr>
      <w:sz w:val="16"/>
      <w:szCs w:val="16"/>
    </w:rPr>
  </w:style>
  <w:style w:type="paragraph" w:styleId="Tekstpodstawowy">
    <w:name w:val="Body Text"/>
    <w:aliases w:val="Tekst podstawowy Znak Znak"/>
    <w:basedOn w:val="Normalny"/>
    <w:link w:val="TekstpodstawowyZnak"/>
    <w:uiPriority w:val="99"/>
    <w:rsid w:val="00A00520"/>
    <w:pPr>
      <w:spacing w:after="120"/>
    </w:pPr>
    <w:rPr>
      <w:sz w:val="20"/>
      <w:szCs w:val="20"/>
    </w:rPr>
  </w:style>
  <w:style w:type="character" w:customStyle="1" w:styleId="TekstpodstawowyZnak">
    <w:name w:val="Tekst podstawowy Znak"/>
    <w:aliases w:val="Tekst podstawowy Znak Znak Znak"/>
    <w:link w:val="Tekstpodstawowy"/>
    <w:uiPriority w:val="99"/>
    <w:semiHidden/>
    <w:locked/>
    <w:rsid w:val="002412F1"/>
    <w:rPr>
      <w:sz w:val="24"/>
      <w:szCs w:val="24"/>
    </w:rPr>
  </w:style>
  <w:style w:type="paragraph" w:customStyle="1" w:styleId="Tekstpodstawowy31">
    <w:name w:val="Tekst podstawowy 31"/>
    <w:basedOn w:val="Normalny"/>
    <w:uiPriority w:val="99"/>
    <w:rsid w:val="00A00520"/>
    <w:pPr>
      <w:suppressAutoHyphens/>
    </w:pPr>
    <w:rPr>
      <w:sz w:val="26"/>
      <w:szCs w:val="26"/>
      <w:lang w:eastAsia="ar-SA"/>
    </w:rPr>
  </w:style>
  <w:style w:type="paragraph" w:styleId="Tekstpodstawowywcity3">
    <w:name w:val="Body Text Indent 3"/>
    <w:basedOn w:val="Normalny"/>
    <w:link w:val="Tekstpodstawowywcity3Znak"/>
    <w:uiPriority w:val="99"/>
    <w:rsid w:val="00A0052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2412F1"/>
    <w:rPr>
      <w:sz w:val="16"/>
      <w:szCs w:val="16"/>
    </w:rPr>
  </w:style>
  <w:style w:type="paragraph" w:styleId="Tekstpodstawowy2">
    <w:name w:val="Body Text 2"/>
    <w:basedOn w:val="Normalny"/>
    <w:link w:val="Tekstpodstawowy2Znak"/>
    <w:uiPriority w:val="99"/>
    <w:rsid w:val="00A00520"/>
    <w:pPr>
      <w:spacing w:after="120" w:line="480" w:lineRule="auto"/>
    </w:pPr>
  </w:style>
  <w:style w:type="character" w:customStyle="1" w:styleId="Tekstpodstawowy2Znak">
    <w:name w:val="Tekst podstawowy 2 Znak"/>
    <w:link w:val="Tekstpodstawowy2"/>
    <w:uiPriority w:val="99"/>
    <w:locked/>
    <w:rsid w:val="00F549BD"/>
    <w:rPr>
      <w:sz w:val="24"/>
      <w:szCs w:val="24"/>
    </w:rPr>
  </w:style>
  <w:style w:type="paragraph" w:customStyle="1" w:styleId="Adam">
    <w:name w:val="Adam"/>
    <w:basedOn w:val="Normalny"/>
    <w:uiPriority w:val="99"/>
    <w:rsid w:val="00A00520"/>
    <w:pPr>
      <w:suppressAutoHyphens/>
    </w:pPr>
    <w:rPr>
      <w:rFonts w:ascii="Arial" w:hAnsi="Arial" w:cs="Arial"/>
      <w:b/>
      <w:bCs/>
      <w:sz w:val="20"/>
      <w:szCs w:val="20"/>
    </w:rPr>
  </w:style>
  <w:style w:type="paragraph" w:customStyle="1" w:styleId="WW-Tekstpodstawowywcity2">
    <w:name w:val="WW-Tekst podstawowy wcięty 2"/>
    <w:basedOn w:val="Normalny"/>
    <w:uiPriority w:val="99"/>
    <w:rsid w:val="00936B45"/>
    <w:pPr>
      <w:widowControl w:val="0"/>
      <w:suppressAutoHyphens/>
      <w:ind w:left="360" w:firstLine="1"/>
      <w:jc w:val="both"/>
    </w:pPr>
    <w:rPr>
      <w:rFonts w:ascii="Arial" w:hAnsi="Arial" w:cs="Arial"/>
    </w:rPr>
  </w:style>
  <w:style w:type="paragraph" w:styleId="Stopka">
    <w:name w:val="footer"/>
    <w:basedOn w:val="Normalny"/>
    <w:link w:val="StopkaZnak"/>
    <w:uiPriority w:val="99"/>
    <w:rsid w:val="00A7663E"/>
    <w:pPr>
      <w:tabs>
        <w:tab w:val="center" w:pos="4536"/>
        <w:tab w:val="right" w:pos="9072"/>
      </w:tabs>
    </w:pPr>
  </w:style>
  <w:style w:type="character" w:customStyle="1" w:styleId="StopkaZnak">
    <w:name w:val="Stopka Znak"/>
    <w:link w:val="Stopka"/>
    <w:uiPriority w:val="99"/>
    <w:locked/>
    <w:rsid w:val="00A7663E"/>
    <w:rPr>
      <w:sz w:val="24"/>
      <w:szCs w:val="24"/>
      <w:lang w:val="pl-PL" w:eastAsia="pl-PL"/>
    </w:rPr>
  </w:style>
  <w:style w:type="paragraph" w:styleId="Tekstpodstawowywcity2">
    <w:name w:val="Body Text Indent 2"/>
    <w:basedOn w:val="Normalny"/>
    <w:link w:val="Tekstpodstawowywcity2Znak"/>
    <w:uiPriority w:val="99"/>
    <w:rsid w:val="00A7663E"/>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locked/>
    <w:rsid w:val="002412F1"/>
    <w:rPr>
      <w:sz w:val="24"/>
      <w:szCs w:val="24"/>
    </w:rPr>
  </w:style>
  <w:style w:type="paragraph" w:styleId="Nagwek">
    <w:name w:val="header"/>
    <w:aliases w:val="Nagłówek strony,Nagłówek strony1,Nagłówek strony2,Nagłówek strony3,Nagłówek strony11,Nagłówek strony21,Nagłówek strony4,Nagłówek strony12,Nagłówek strony22,Nagłówek strony5,Nagłówek strony13,Nagłówek strony23,Nagłówek strony6,Nagłówek strony14"/>
    <w:basedOn w:val="Normalny"/>
    <w:link w:val="NagwekZnak"/>
    <w:uiPriority w:val="99"/>
    <w:rsid w:val="00A7663E"/>
    <w:pPr>
      <w:tabs>
        <w:tab w:val="center" w:pos="4536"/>
        <w:tab w:val="right" w:pos="9072"/>
      </w:tabs>
    </w:pPr>
  </w:style>
  <w:style w:type="character" w:customStyle="1" w:styleId="NagwekZnak">
    <w:name w:val="Nagłówek Znak"/>
    <w:aliases w:val="Nagłówek strony Znak,Nagłówek strony1 Znak,Nagłówek strony2 Znak,Nagłówek strony3 Znak,Nagłówek strony11 Znak,Nagłówek strony21 Znak,Nagłówek strony4 Znak,Nagłówek strony12 Znak,Nagłówek strony22 Znak,Nagłówek strony5 Znak"/>
    <w:link w:val="Nagwek"/>
    <w:uiPriority w:val="99"/>
    <w:locked/>
    <w:rsid w:val="00B1230F"/>
    <w:rPr>
      <w:sz w:val="24"/>
      <w:szCs w:val="24"/>
    </w:rPr>
  </w:style>
  <w:style w:type="paragraph" w:styleId="Tytu">
    <w:name w:val="Title"/>
    <w:basedOn w:val="Normalny"/>
    <w:link w:val="TytuZnak"/>
    <w:uiPriority w:val="99"/>
    <w:qFormat/>
    <w:rsid w:val="00A7663E"/>
    <w:pPr>
      <w:jc w:val="center"/>
    </w:pPr>
    <w:rPr>
      <w:b/>
      <w:bCs/>
    </w:rPr>
  </w:style>
  <w:style w:type="character" w:customStyle="1" w:styleId="TytuZnak">
    <w:name w:val="Tytuł Znak"/>
    <w:link w:val="Tytu"/>
    <w:uiPriority w:val="99"/>
    <w:locked/>
    <w:rsid w:val="00A7663E"/>
    <w:rPr>
      <w:b/>
      <w:bCs/>
      <w:sz w:val="24"/>
      <w:szCs w:val="24"/>
      <w:lang w:val="pl-PL" w:eastAsia="pl-PL"/>
    </w:rPr>
  </w:style>
  <w:style w:type="paragraph" w:styleId="Tekstpodstawowywcity">
    <w:name w:val="Body Text Indent"/>
    <w:basedOn w:val="Normalny"/>
    <w:link w:val="TekstpodstawowywcityZnak"/>
    <w:uiPriority w:val="99"/>
    <w:rsid w:val="00B81E54"/>
    <w:pPr>
      <w:spacing w:after="120"/>
      <w:ind w:left="283"/>
    </w:pPr>
  </w:style>
  <w:style w:type="character" w:customStyle="1" w:styleId="TekstpodstawowywcityZnak">
    <w:name w:val="Tekst podstawowy wcięty Znak"/>
    <w:link w:val="Tekstpodstawowywcity"/>
    <w:uiPriority w:val="99"/>
    <w:semiHidden/>
    <w:locked/>
    <w:rsid w:val="002412F1"/>
    <w:rPr>
      <w:sz w:val="24"/>
      <w:szCs w:val="24"/>
    </w:rPr>
  </w:style>
  <w:style w:type="paragraph" w:customStyle="1" w:styleId="TebwordHeading1">
    <w:name w:val="Tebword_Heading 1"/>
    <w:basedOn w:val="Normalny"/>
    <w:next w:val="Normalny"/>
    <w:uiPriority w:val="99"/>
    <w:rsid w:val="00E54CFB"/>
    <w:pPr>
      <w:keepNext/>
      <w:numPr>
        <w:numId w:val="1"/>
      </w:numPr>
      <w:spacing w:before="120" w:after="120" w:line="280" w:lineRule="atLeast"/>
      <w:jc w:val="both"/>
      <w:outlineLvl w:val="0"/>
    </w:pPr>
    <w:rPr>
      <w:rFonts w:ascii="Arial" w:hAnsi="Arial" w:cs="Arial"/>
      <w:b/>
      <w:bCs/>
    </w:rPr>
  </w:style>
  <w:style w:type="paragraph" w:customStyle="1" w:styleId="TebwordHeading2">
    <w:name w:val="Tebword_Heading 2"/>
    <w:basedOn w:val="TebwordHeading1"/>
    <w:next w:val="Normalny"/>
    <w:uiPriority w:val="99"/>
    <w:rsid w:val="00E54CFB"/>
    <w:pPr>
      <w:numPr>
        <w:ilvl w:val="1"/>
      </w:numPr>
      <w:outlineLvl w:val="1"/>
    </w:pPr>
    <w:rPr>
      <w:sz w:val="22"/>
      <w:szCs w:val="22"/>
    </w:rPr>
  </w:style>
  <w:style w:type="paragraph" w:customStyle="1" w:styleId="TebwordHeading3">
    <w:name w:val="Tebword_Heading 3"/>
    <w:basedOn w:val="TebwordHeading2"/>
    <w:next w:val="Normalny"/>
    <w:uiPriority w:val="99"/>
    <w:rsid w:val="00E54CFB"/>
    <w:pPr>
      <w:numPr>
        <w:ilvl w:val="2"/>
      </w:numPr>
      <w:tabs>
        <w:tab w:val="num" w:pos="-11"/>
      </w:tabs>
      <w:ind w:left="-11"/>
      <w:outlineLvl w:val="2"/>
    </w:pPr>
    <w:rPr>
      <w:sz w:val="20"/>
      <w:szCs w:val="20"/>
    </w:rPr>
  </w:style>
  <w:style w:type="paragraph" w:customStyle="1" w:styleId="TebwordHeading4">
    <w:name w:val="Tebword_Heading 4"/>
    <w:basedOn w:val="TebwordHeading3"/>
    <w:next w:val="Normalny"/>
    <w:uiPriority w:val="99"/>
    <w:rsid w:val="00E54CFB"/>
    <w:pPr>
      <w:numPr>
        <w:ilvl w:val="3"/>
      </w:numPr>
      <w:outlineLvl w:val="3"/>
    </w:pPr>
    <w:rPr>
      <w:sz w:val="19"/>
      <w:szCs w:val="19"/>
    </w:rPr>
  </w:style>
  <w:style w:type="paragraph" w:styleId="Spistreci1">
    <w:name w:val="toc 1"/>
    <w:basedOn w:val="Normalny"/>
    <w:next w:val="Normalny"/>
    <w:autoRedefine/>
    <w:uiPriority w:val="99"/>
    <w:semiHidden/>
    <w:rsid w:val="007D5BD1"/>
    <w:pPr>
      <w:tabs>
        <w:tab w:val="left" w:pos="400"/>
        <w:tab w:val="right" w:pos="9540"/>
      </w:tabs>
      <w:spacing w:before="240" w:after="120" w:line="280" w:lineRule="atLeast"/>
    </w:pPr>
    <w:rPr>
      <w:rFonts w:ascii="Arial" w:hAnsi="Arial" w:cs="Arial"/>
      <w:b/>
      <w:bCs/>
      <w:noProof/>
      <w:sz w:val="20"/>
      <w:szCs w:val="20"/>
      <w:lang w:eastAsia="en-US"/>
    </w:rPr>
  </w:style>
  <w:style w:type="character" w:styleId="Hipercze">
    <w:name w:val="Hyperlink"/>
    <w:uiPriority w:val="99"/>
    <w:rsid w:val="00E54CFB"/>
    <w:rPr>
      <w:color w:val="0000FF"/>
      <w:u w:val="single"/>
    </w:rPr>
  </w:style>
  <w:style w:type="paragraph" w:styleId="Spistreci2">
    <w:name w:val="toc 2"/>
    <w:basedOn w:val="Normalny"/>
    <w:next w:val="Normalny"/>
    <w:autoRedefine/>
    <w:uiPriority w:val="99"/>
    <w:semiHidden/>
    <w:rsid w:val="00462B9F"/>
    <w:pPr>
      <w:tabs>
        <w:tab w:val="left" w:pos="360"/>
        <w:tab w:val="right" w:pos="9540"/>
        <w:tab w:val="right" w:pos="9900"/>
      </w:tabs>
      <w:spacing w:before="120" w:line="280" w:lineRule="atLeast"/>
      <w:ind w:right="-180"/>
    </w:pPr>
    <w:rPr>
      <w:rFonts w:ascii="Arial" w:hAnsi="Arial" w:cs="Arial"/>
      <w:i/>
      <w:iCs/>
      <w:noProof/>
      <w:sz w:val="20"/>
      <w:szCs w:val="20"/>
      <w:lang w:eastAsia="en-US"/>
    </w:rPr>
  </w:style>
  <w:style w:type="paragraph" w:customStyle="1" w:styleId="Nagwekspisutreci1">
    <w:name w:val="Nagłówek spisu treści1"/>
    <w:basedOn w:val="Nagwek1"/>
    <w:next w:val="Normalny"/>
    <w:uiPriority w:val="99"/>
    <w:rsid w:val="00E54CFB"/>
    <w:pPr>
      <w:spacing w:before="60" w:line="280" w:lineRule="atLeast"/>
      <w:outlineLvl w:val="9"/>
    </w:pPr>
    <w:rPr>
      <w:sz w:val="28"/>
      <w:szCs w:val="28"/>
      <w:lang w:eastAsia="en-US"/>
    </w:rPr>
  </w:style>
  <w:style w:type="character" w:styleId="Numerstrony">
    <w:name w:val="page number"/>
    <w:basedOn w:val="Domylnaczcionkaakapitu"/>
    <w:uiPriority w:val="99"/>
    <w:rsid w:val="00E54CFB"/>
  </w:style>
  <w:style w:type="paragraph" w:styleId="Akapitzlist">
    <w:name w:val="List Paragraph"/>
    <w:basedOn w:val="Normalny"/>
    <w:uiPriority w:val="99"/>
    <w:qFormat/>
    <w:rsid w:val="00380C09"/>
    <w:pPr>
      <w:spacing w:after="160" w:line="259" w:lineRule="auto"/>
      <w:ind w:left="720"/>
      <w:jc w:val="both"/>
    </w:pPr>
    <w:rPr>
      <w:rFonts w:ascii="Tahoma" w:hAnsi="Tahoma" w:cs="Tahoma"/>
      <w:sz w:val="20"/>
      <w:szCs w:val="20"/>
      <w:lang w:eastAsia="en-US"/>
    </w:rPr>
  </w:style>
  <w:style w:type="paragraph" w:customStyle="1" w:styleId="redniasiatka1akcent21">
    <w:name w:val="Średnia siatka 1 — akcent 21"/>
    <w:basedOn w:val="Normalny"/>
    <w:uiPriority w:val="99"/>
    <w:qFormat/>
    <w:rsid w:val="000B1570"/>
    <w:pPr>
      <w:spacing w:after="200" w:line="276" w:lineRule="auto"/>
      <w:ind w:left="720"/>
      <w:jc w:val="both"/>
    </w:pPr>
    <w:rPr>
      <w:rFonts w:ascii="Tahoma" w:hAnsi="Tahoma" w:cs="Tahoma"/>
      <w:sz w:val="20"/>
      <w:szCs w:val="20"/>
      <w:lang w:eastAsia="en-US"/>
    </w:rPr>
  </w:style>
  <w:style w:type="paragraph" w:customStyle="1" w:styleId="ZnakZnakZnakZnak">
    <w:name w:val="Znak Znak Znak Znak"/>
    <w:basedOn w:val="Normalny"/>
    <w:uiPriority w:val="99"/>
    <w:rsid w:val="00974570"/>
  </w:style>
  <w:style w:type="character" w:styleId="Odwoaniedokomentarza">
    <w:name w:val="annotation reference"/>
    <w:uiPriority w:val="99"/>
    <w:rsid w:val="00A1466F"/>
    <w:rPr>
      <w:sz w:val="16"/>
      <w:szCs w:val="16"/>
    </w:rPr>
  </w:style>
  <w:style w:type="paragraph" w:styleId="Tekstkomentarza">
    <w:name w:val="annotation text"/>
    <w:basedOn w:val="Normalny"/>
    <w:link w:val="TekstkomentarzaZnak"/>
    <w:rsid w:val="00A1466F"/>
    <w:rPr>
      <w:sz w:val="20"/>
      <w:szCs w:val="20"/>
    </w:rPr>
  </w:style>
  <w:style w:type="character" w:customStyle="1" w:styleId="TekstkomentarzaZnak">
    <w:name w:val="Tekst komentarza Znak"/>
    <w:basedOn w:val="Domylnaczcionkaakapitu"/>
    <w:link w:val="Tekstkomentarza"/>
    <w:locked/>
    <w:rsid w:val="00A1466F"/>
  </w:style>
  <w:style w:type="paragraph" w:styleId="Tekstdymka">
    <w:name w:val="Balloon Text"/>
    <w:basedOn w:val="Normalny"/>
    <w:link w:val="TekstdymkaZnak"/>
    <w:uiPriority w:val="99"/>
    <w:semiHidden/>
    <w:rsid w:val="00A1466F"/>
    <w:rPr>
      <w:rFonts w:ascii="Lucida Grande CE" w:hAnsi="Lucida Grande CE" w:cs="Lucida Grande CE"/>
      <w:sz w:val="18"/>
      <w:szCs w:val="18"/>
    </w:rPr>
  </w:style>
  <w:style w:type="character" w:customStyle="1" w:styleId="TekstdymkaZnak">
    <w:name w:val="Tekst dymka Znak"/>
    <w:link w:val="Tekstdymka"/>
    <w:uiPriority w:val="99"/>
    <w:semiHidden/>
    <w:locked/>
    <w:rsid w:val="00A1466F"/>
    <w:rPr>
      <w:rFonts w:ascii="Lucida Grande CE" w:hAnsi="Lucida Grande CE" w:cs="Lucida Grande CE"/>
      <w:sz w:val="18"/>
      <w:szCs w:val="18"/>
    </w:rPr>
  </w:style>
  <w:style w:type="paragraph" w:customStyle="1" w:styleId="gmail-msolistparagraph">
    <w:name w:val="gmail-msolistparagraph"/>
    <w:basedOn w:val="Normalny"/>
    <w:uiPriority w:val="99"/>
    <w:rsid w:val="00EE5A3B"/>
    <w:pPr>
      <w:spacing w:before="100" w:beforeAutospacing="1" w:after="100" w:afterAutospacing="1"/>
    </w:pPr>
  </w:style>
  <w:style w:type="paragraph" w:customStyle="1" w:styleId="Style">
    <w:name w:val="Style"/>
    <w:uiPriority w:val="99"/>
    <w:rsid w:val="00974A56"/>
    <w:pPr>
      <w:widowControl w:val="0"/>
      <w:autoSpaceDE w:val="0"/>
      <w:autoSpaceDN w:val="0"/>
      <w:adjustRightInd w:val="0"/>
    </w:pPr>
    <w:rPr>
      <w:rFonts w:ascii="Arial" w:hAnsi="Arial" w:cs="Arial"/>
      <w:sz w:val="24"/>
      <w:szCs w:val="24"/>
    </w:rPr>
  </w:style>
  <w:style w:type="paragraph" w:customStyle="1" w:styleId="Default">
    <w:name w:val="Default"/>
    <w:uiPriority w:val="99"/>
    <w:rsid w:val="00974A56"/>
    <w:pPr>
      <w:numPr>
        <w:ilvl w:val="2"/>
        <w:numId w:val="7"/>
      </w:numPr>
      <w:tabs>
        <w:tab w:val="left" w:pos="-2160"/>
      </w:tabs>
      <w:autoSpaceDE w:val="0"/>
      <w:autoSpaceDN w:val="0"/>
      <w:adjustRightInd w:val="0"/>
      <w:jc w:val="both"/>
    </w:pPr>
    <w:rPr>
      <w:color w:val="000000"/>
      <w:sz w:val="22"/>
      <w:szCs w:val="22"/>
    </w:rPr>
  </w:style>
  <w:style w:type="character" w:styleId="Wyrnienie">
    <w:name w:val="Emphasis"/>
    <w:uiPriority w:val="99"/>
    <w:qFormat/>
    <w:rsid w:val="002122F3"/>
    <w:rPr>
      <w:i/>
      <w:iCs/>
    </w:rPr>
  </w:style>
  <w:style w:type="paragraph" w:customStyle="1" w:styleId="Akapitzlist1">
    <w:name w:val="Akapit z listą1"/>
    <w:basedOn w:val="Normalny"/>
    <w:qFormat/>
    <w:rsid w:val="00B1230F"/>
    <w:pPr>
      <w:spacing w:before="60" w:line="280" w:lineRule="atLeast"/>
      <w:ind w:left="708"/>
    </w:pPr>
    <w:rPr>
      <w:rFonts w:ascii="Arial" w:hAnsi="Arial" w:cs="Arial"/>
      <w:sz w:val="20"/>
      <w:szCs w:val="20"/>
      <w:lang w:eastAsia="en-US"/>
    </w:rPr>
  </w:style>
  <w:style w:type="paragraph" w:styleId="Tematkomentarza">
    <w:name w:val="annotation subject"/>
    <w:basedOn w:val="Tekstkomentarza"/>
    <w:next w:val="Tekstkomentarza"/>
    <w:link w:val="TematkomentarzaZnak"/>
    <w:uiPriority w:val="99"/>
    <w:semiHidden/>
    <w:rsid w:val="00BD2614"/>
    <w:rPr>
      <w:b/>
      <w:bCs/>
    </w:rPr>
  </w:style>
  <w:style w:type="character" w:customStyle="1" w:styleId="TematkomentarzaZnak">
    <w:name w:val="Temat komentarza Znak"/>
    <w:link w:val="Tematkomentarza"/>
    <w:uiPriority w:val="99"/>
    <w:semiHidden/>
    <w:locked/>
    <w:rsid w:val="002412F1"/>
    <w:rPr>
      <w:b/>
      <w:bCs/>
      <w:sz w:val="20"/>
      <w:szCs w:val="20"/>
    </w:rPr>
  </w:style>
  <w:style w:type="paragraph" w:customStyle="1" w:styleId="Akapitzlist2">
    <w:name w:val="Akapit z listą2"/>
    <w:basedOn w:val="Normalny"/>
    <w:uiPriority w:val="99"/>
    <w:rsid w:val="006459E2"/>
    <w:pPr>
      <w:spacing w:after="200" w:line="276" w:lineRule="auto"/>
      <w:ind w:left="720"/>
    </w:pPr>
    <w:rPr>
      <w:rFonts w:ascii="Calibri" w:hAnsi="Calibri" w:cs="Calibri"/>
      <w:sz w:val="22"/>
      <w:szCs w:val="22"/>
      <w:lang w:eastAsia="en-US"/>
    </w:rPr>
  </w:style>
  <w:style w:type="character" w:styleId="Odwoanieprzypisudolnego">
    <w:name w:val="footnote reference"/>
    <w:uiPriority w:val="99"/>
    <w:semiHidden/>
    <w:rsid w:val="006459E2"/>
    <w:rPr>
      <w:vertAlign w:val="superscript"/>
    </w:rPr>
  </w:style>
  <w:style w:type="paragraph" w:customStyle="1" w:styleId="Styl">
    <w:name w:val="Styl"/>
    <w:uiPriority w:val="99"/>
    <w:rsid w:val="004269E3"/>
    <w:pPr>
      <w:widowControl w:val="0"/>
      <w:autoSpaceDE w:val="0"/>
      <w:autoSpaceDN w:val="0"/>
      <w:adjustRightInd w:val="0"/>
    </w:pPr>
    <w:rPr>
      <w:sz w:val="24"/>
      <w:szCs w:val="24"/>
    </w:rPr>
  </w:style>
  <w:style w:type="paragraph" w:customStyle="1" w:styleId="Style12">
    <w:name w:val="Style12"/>
    <w:basedOn w:val="Normalny"/>
    <w:uiPriority w:val="99"/>
    <w:rsid w:val="004269E3"/>
    <w:pPr>
      <w:widowControl w:val="0"/>
      <w:autoSpaceDE w:val="0"/>
      <w:autoSpaceDN w:val="0"/>
      <w:adjustRightInd w:val="0"/>
      <w:spacing w:line="229" w:lineRule="exact"/>
      <w:ind w:hanging="331"/>
    </w:pPr>
    <w:rPr>
      <w:rFonts w:ascii="Arial" w:hAnsi="Arial" w:cs="Arial"/>
    </w:rPr>
  </w:style>
  <w:style w:type="paragraph" w:customStyle="1" w:styleId="ZnakZnak1">
    <w:name w:val="Znak Znak1"/>
    <w:basedOn w:val="Normalny"/>
    <w:uiPriority w:val="99"/>
    <w:rsid w:val="00CF31EC"/>
  </w:style>
  <w:style w:type="paragraph" w:customStyle="1" w:styleId="ZnakZnak1ZnakZnak">
    <w:name w:val="Znak Znak1 Znak Znak"/>
    <w:basedOn w:val="Normalny"/>
    <w:rsid w:val="002162CD"/>
  </w:style>
  <w:style w:type="paragraph" w:styleId="Bezodstpw">
    <w:name w:val="No Spacing"/>
    <w:uiPriority w:val="1"/>
    <w:qFormat/>
    <w:rsid w:val="00AC5953"/>
    <w:rPr>
      <w:sz w:val="24"/>
      <w:szCs w:val="24"/>
    </w:rPr>
  </w:style>
  <w:style w:type="character" w:styleId="Tytuksiki">
    <w:name w:val="Book Title"/>
    <w:basedOn w:val="Domylnaczcionkaakapitu"/>
    <w:uiPriority w:val="33"/>
    <w:qFormat/>
    <w:rsid w:val="00F078B1"/>
    <w:rPr>
      <w:b/>
      <w:bCs/>
      <w:smallCaps/>
      <w:spacing w:val="5"/>
    </w:rPr>
  </w:style>
  <w:style w:type="paragraph" w:customStyle="1" w:styleId="ZnakZnak1ZnakZnak0">
    <w:name w:val="Znak Znak1 Znak Znak"/>
    <w:basedOn w:val="Normalny"/>
    <w:rsid w:val="000E249B"/>
  </w:style>
  <w:style w:type="paragraph" w:customStyle="1" w:styleId="ZnakZnak1ZnakZnak1">
    <w:name w:val="Znak Znak1 Znak Znak"/>
    <w:basedOn w:val="Normalny"/>
    <w:rsid w:val="00AE6B38"/>
  </w:style>
  <w:style w:type="paragraph" w:customStyle="1" w:styleId="Akapitzlist3">
    <w:name w:val="Akapit z listą3"/>
    <w:aliases w:val="L1,Numerowanie,Akapit z listą5,T_SZ_List Paragraph,normalny tekst"/>
    <w:basedOn w:val="Normalny"/>
    <w:link w:val="AkapitzlistZnak"/>
    <w:uiPriority w:val="34"/>
    <w:qFormat/>
    <w:rsid w:val="00395DA5"/>
    <w:pPr>
      <w:ind w:left="720"/>
    </w:pPr>
    <w:rPr>
      <w:rFonts w:ascii="Tahoma" w:hAnsi="Tahoma" w:cs="Tahoma"/>
    </w:rPr>
  </w:style>
  <w:style w:type="character" w:customStyle="1" w:styleId="AkapitzlistZnak">
    <w:name w:val="Akapit z listą Znak"/>
    <w:aliases w:val="L1 Znak,Numerowanie Znak,Akapit z listą5 Znak,T_SZ_List Paragraph Znak,normalny tekst Znak"/>
    <w:link w:val="Akapitzlist3"/>
    <w:uiPriority w:val="99"/>
    <w:locked/>
    <w:rsid w:val="00395DA5"/>
    <w:rPr>
      <w:rFonts w:ascii="Tahoma" w:hAnsi="Tahoma" w:cs="Tahoma"/>
      <w:sz w:val="24"/>
      <w:szCs w:val="24"/>
    </w:rPr>
  </w:style>
  <w:style w:type="character" w:styleId="Pogrubienie">
    <w:name w:val="Strong"/>
    <w:uiPriority w:val="22"/>
    <w:qFormat/>
    <w:locked/>
    <w:rsid w:val="00395DA5"/>
    <w:rPr>
      <w:b/>
      <w:bCs/>
    </w:rPr>
  </w:style>
  <w:style w:type="paragraph" w:customStyle="1" w:styleId="Tekstpodstawowy21">
    <w:name w:val="Tekst podstawowy 21"/>
    <w:basedOn w:val="Normalny"/>
    <w:rsid w:val="00323354"/>
    <w:pPr>
      <w:suppressAutoHyphens/>
      <w:ind w:left="1077"/>
      <w:jc w:val="both"/>
    </w:pPr>
    <w:rPr>
      <w:rFonts w:ascii="Arial" w:hAnsi="Arial" w:cs="Arial"/>
      <w:b/>
      <w:bCs/>
      <w:kern w:val="1"/>
      <w:sz w:val="22"/>
      <w:lang w:eastAsia="zh-CN"/>
    </w:rPr>
  </w:style>
  <w:style w:type="paragraph" w:customStyle="1" w:styleId="ZnakZnak1ZnakZnak2">
    <w:name w:val="Znak Znak1 Znak Znak"/>
    <w:basedOn w:val="Normalny"/>
    <w:rsid w:val="00F44CB7"/>
  </w:style>
  <w:style w:type="character" w:customStyle="1" w:styleId="Nagwek6Znak">
    <w:name w:val="Nagłówek 6 Znak"/>
    <w:basedOn w:val="Domylnaczcionkaakapitu"/>
    <w:link w:val="Nagwek6"/>
    <w:rsid w:val="00A045A7"/>
    <w:rPr>
      <w:rFonts w:ascii="Cambria" w:eastAsia="MS Mincho" w:hAnsi="Cambria"/>
      <w:b/>
      <w:bCs/>
      <w:sz w:val="22"/>
      <w:szCs w:val="22"/>
    </w:rPr>
  </w:style>
  <w:style w:type="paragraph" w:customStyle="1" w:styleId="Standard">
    <w:name w:val="Standard"/>
    <w:rsid w:val="00C73C47"/>
    <w:pPr>
      <w:widowControl w:val="0"/>
      <w:suppressAutoHyphens/>
      <w:textAlignment w:val="baseline"/>
    </w:pPr>
    <w:rPr>
      <w:rFonts w:eastAsia="Arial Unicode MS" w:cs="Tahoma"/>
      <w:kern w:val="1"/>
      <w:sz w:val="24"/>
      <w:szCs w:val="24"/>
      <w:lang w:eastAsia="zh-CN"/>
    </w:rPr>
  </w:style>
  <w:style w:type="paragraph" w:customStyle="1" w:styleId="Nagwek41">
    <w:name w:val="Nagłówek 41"/>
    <w:basedOn w:val="Normalny"/>
    <w:next w:val="Standard"/>
    <w:rsid w:val="00C73C47"/>
    <w:pPr>
      <w:widowControl w:val="0"/>
      <w:numPr>
        <w:numId w:val="2"/>
      </w:numPr>
      <w:suppressAutoHyphens/>
    </w:pPr>
    <w:rPr>
      <w:rFonts w:eastAsia="Lucida Sans Unicode" w:cs="Arial"/>
      <w:b/>
      <w:bCs/>
      <w:kern w:val="1"/>
      <w:sz w:val="20"/>
      <w:szCs w:val="21"/>
      <w:u w:val="single"/>
      <w:lang w:eastAsia="zh-CN" w:bidi="hi-IN"/>
    </w:rPr>
  </w:style>
  <w:style w:type="paragraph" w:customStyle="1" w:styleId="Nagwek1dlaII">
    <w:name w:val="Nagłówek 1 dla II"/>
    <w:basedOn w:val="Normalny"/>
    <w:rsid w:val="00C73C47"/>
    <w:pPr>
      <w:widowControl w:val="0"/>
      <w:suppressAutoHyphens/>
    </w:pPr>
    <w:rPr>
      <w:rFonts w:eastAsia="Lucida Sans Unicode"/>
      <w:b/>
      <w:bCs/>
      <w:kern w:val="1"/>
      <w:sz w:val="20"/>
      <w:szCs w:val="21"/>
      <w:lang w:eastAsia="zh-CN" w:bidi="hi-IN"/>
    </w:rPr>
  </w:style>
  <w:style w:type="paragraph" w:customStyle="1" w:styleId="ZnakZnak1ZnakZnak3">
    <w:name w:val="Znak Znak1 Znak Znak"/>
    <w:basedOn w:val="Normalny"/>
    <w:rsid w:val="002D7765"/>
  </w:style>
  <w:style w:type="paragraph" w:customStyle="1" w:styleId="ZnakZnak1ZnakZnak4">
    <w:name w:val="Znak Znak1 Znak Znak"/>
    <w:basedOn w:val="Normalny"/>
    <w:rsid w:val="00B20D3C"/>
  </w:style>
  <w:style w:type="paragraph" w:styleId="Poprawka">
    <w:name w:val="Revision"/>
    <w:hidden/>
    <w:uiPriority w:val="99"/>
    <w:semiHidden/>
    <w:rsid w:val="00C638D0"/>
    <w:rPr>
      <w:sz w:val="24"/>
      <w:szCs w:val="24"/>
    </w:rPr>
  </w:style>
  <w:style w:type="paragraph" w:customStyle="1" w:styleId="Kolorowalistaakcent11">
    <w:name w:val="Kolorowa lista — akcent 11"/>
    <w:basedOn w:val="Normalny"/>
    <w:link w:val="Kolorowalistaakcent1Znak"/>
    <w:qFormat/>
    <w:rsid w:val="00177020"/>
    <w:pPr>
      <w:spacing w:line="276" w:lineRule="auto"/>
      <w:ind w:left="720"/>
    </w:pPr>
    <w:rPr>
      <w:rFonts w:ascii="Arial" w:hAnsi="Arial" w:cs="Arial"/>
      <w:sz w:val="22"/>
      <w:szCs w:val="22"/>
      <w:lang w:eastAsia="en-US"/>
    </w:rPr>
  </w:style>
  <w:style w:type="character" w:customStyle="1" w:styleId="Kolorowalistaakcent1Znak">
    <w:name w:val="Kolorowa lista — akcent 1 Znak"/>
    <w:link w:val="Kolorowalistaakcent11"/>
    <w:rsid w:val="00177020"/>
    <w:rPr>
      <w:rFonts w:ascii="Arial" w:hAnsi="Arial" w:cs="Arial"/>
      <w:sz w:val="22"/>
      <w:szCs w:val="22"/>
      <w:lang w:eastAsia="en-US"/>
    </w:rPr>
  </w:style>
  <w:style w:type="character" w:customStyle="1" w:styleId="Nagwek2Znak">
    <w:name w:val="Nagłówek 2 Znak"/>
    <w:basedOn w:val="Domylnaczcionkaakapitu"/>
    <w:link w:val="Nagwek2"/>
    <w:semiHidden/>
    <w:rsid w:val="00950EAF"/>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omylnaczcionkaakapitu"/>
    <w:rsid w:val="009A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rzewo-cpv.phpfactory.pl/45200000-9" TargetMode="External"/><Relationship Id="rId10"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E167-D8CB-5846-A2B5-AF4B6978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18936</Words>
  <Characters>113622</Characters>
  <Application>Microsoft Macintosh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Wojewódzki Szpital Zespolony w Elblągu</vt:lpstr>
    </vt:vector>
  </TitlesOfParts>
  <Company>WSzZ</Company>
  <LinksUpToDate>false</LinksUpToDate>
  <CharactersWithSpaces>132294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Zespolony w Elblągu</dc:title>
  <dc:creator>amaksymowicz</dc:creator>
  <cp:lastModifiedBy>Aleksandra Kobus</cp:lastModifiedBy>
  <cp:revision>2</cp:revision>
  <cp:lastPrinted>2018-07-27T12:52:00Z</cp:lastPrinted>
  <dcterms:created xsi:type="dcterms:W3CDTF">2019-10-24T09:08:00Z</dcterms:created>
  <dcterms:modified xsi:type="dcterms:W3CDTF">2019-10-24T09:08:00Z</dcterms:modified>
</cp:coreProperties>
</file>